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6287ED1" w:rsidR="00214115" w:rsidRDefault="00214115" w:rsidP="03C1D6AF">
      <w:pPr>
        <w:rPr>
          <w:rFonts w:ascii="Arial" w:eastAsia="Arial" w:hAnsi="Arial" w:cs="Arial"/>
        </w:rPr>
      </w:pPr>
    </w:p>
    <w:p w14:paraId="194D503E" w14:textId="743CB147" w:rsidR="7E2BEE38" w:rsidRDefault="7E2BEE38" w:rsidP="39989F67">
      <w:pPr>
        <w:jc w:val="center"/>
        <w:rPr>
          <w:rFonts w:ascii="Arial" w:eastAsia="Arial" w:hAnsi="Arial" w:cs="Arial"/>
          <w:b/>
          <w:bCs/>
          <w:sz w:val="32"/>
          <w:szCs w:val="32"/>
        </w:rPr>
      </w:pPr>
      <w:r w:rsidRPr="39989F67">
        <w:rPr>
          <w:rFonts w:ascii="Arial" w:eastAsia="Arial" w:hAnsi="Arial" w:cs="Arial"/>
          <w:b/>
          <w:bCs/>
          <w:sz w:val="32"/>
          <w:szCs w:val="32"/>
        </w:rPr>
        <w:t xml:space="preserve">Greiner Packaging to Produce Cups with Recycled PS Content in Switzerland from 2026 in Collaboration with </w:t>
      </w:r>
      <w:r>
        <w:br/>
      </w:r>
      <w:r w:rsidRPr="39989F67">
        <w:rPr>
          <w:rFonts w:ascii="Arial" w:eastAsia="Arial" w:hAnsi="Arial" w:cs="Arial"/>
          <w:b/>
          <w:bCs/>
          <w:sz w:val="32"/>
          <w:szCs w:val="32"/>
        </w:rPr>
        <w:t>Swiss Dairy Processors</w:t>
      </w:r>
    </w:p>
    <w:p w14:paraId="4E8F551D" w14:textId="09725589" w:rsidR="03C1D6AF" w:rsidRDefault="03C1D6AF" w:rsidP="00F541DF">
      <w:pPr>
        <w:spacing w:after="0"/>
        <w:jc w:val="center"/>
        <w:rPr>
          <w:rFonts w:ascii="Arial" w:eastAsia="Arial" w:hAnsi="Arial" w:cs="Arial"/>
        </w:rPr>
      </w:pPr>
    </w:p>
    <w:p w14:paraId="4F7115A0" w14:textId="61C744E2" w:rsidR="03C1D6AF" w:rsidRDefault="3F92C7C8" w:rsidP="39989F67">
      <w:pPr>
        <w:spacing w:before="240" w:after="240"/>
        <w:jc w:val="both"/>
      </w:pPr>
      <w:r w:rsidRPr="009754B6">
        <w:rPr>
          <w:rFonts w:ascii="Arial" w:eastAsia="Arial" w:hAnsi="Arial" w:cs="Arial"/>
          <w:b/>
          <w:bCs/>
          <w:lang w:val="de-AT"/>
        </w:rPr>
        <w:t>Diepoldsau/</w:t>
      </w:r>
      <w:proofErr w:type="spellStart"/>
      <w:r w:rsidRPr="009754B6">
        <w:rPr>
          <w:rFonts w:ascii="Arial" w:eastAsia="Arial" w:hAnsi="Arial" w:cs="Arial"/>
          <w:b/>
          <w:bCs/>
          <w:lang w:val="de-AT"/>
        </w:rPr>
        <w:t>Switzerland</w:t>
      </w:r>
      <w:proofErr w:type="spellEnd"/>
      <w:r w:rsidRPr="009754B6">
        <w:rPr>
          <w:rFonts w:ascii="Arial" w:eastAsia="Arial" w:hAnsi="Arial" w:cs="Arial"/>
          <w:b/>
          <w:bCs/>
          <w:lang w:val="de-AT"/>
        </w:rPr>
        <w:t>, Kremsmünster/Austria, November 1</w:t>
      </w:r>
      <w:r w:rsidR="2AED0D0E" w:rsidRPr="009754B6">
        <w:rPr>
          <w:rFonts w:ascii="Arial" w:eastAsia="Arial" w:hAnsi="Arial" w:cs="Arial"/>
          <w:b/>
          <w:bCs/>
          <w:lang w:val="de-AT"/>
        </w:rPr>
        <w:t>8</w:t>
      </w:r>
      <w:r w:rsidRPr="009754B6">
        <w:rPr>
          <w:rFonts w:ascii="Arial" w:eastAsia="Arial" w:hAnsi="Arial" w:cs="Arial"/>
          <w:b/>
          <w:bCs/>
          <w:lang w:val="de-AT"/>
        </w:rPr>
        <w:t>, 2025</w:t>
      </w:r>
      <w:r w:rsidRPr="009754B6">
        <w:rPr>
          <w:rFonts w:ascii="Arial" w:eastAsia="Arial" w:hAnsi="Arial" w:cs="Arial"/>
          <w:lang w:val="de-AT"/>
        </w:rPr>
        <w:t xml:space="preserve">. </w:t>
      </w:r>
      <w:r w:rsidRPr="6F192EFC">
        <w:rPr>
          <w:rFonts w:ascii="Arial" w:eastAsia="Arial" w:hAnsi="Arial" w:cs="Arial"/>
        </w:rPr>
        <w:t>Packaging in Switzerland is becoming even more sustainable. Starting in the first quarter of 2026, Greiner Packaging will produce K3</w:t>
      </w:r>
      <w:r w:rsidRPr="6F192EFC">
        <w:rPr>
          <w:rFonts w:ascii="Arial" w:eastAsia="Arial" w:hAnsi="Arial" w:cs="Arial"/>
          <w:vertAlign w:val="superscript"/>
        </w:rPr>
        <w:t>®</w:t>
      </w:r>
      <w:r w:rsidRPr="6F192EFC">
        <w:rPr>
          <w:rFonts w:ascii="Arial" w:eastAsia="Arial" w:hAnsi="Arial" w:cs="Arial"/>
        </w:rPr>
        <w:t xml:space="preserve"> cups with a share of mechanically recycled polystyrene (r-PS) for the Swiss market for the first time at its Diepoldsau site. This is made possible by the installation of a new production line at the Swiss location, which allows for a significant reduction in the use of virgin PS material.</w:t>
      </w:r>
    </w:p>
    <w:p w14:paraId="2665E317" w14:textId="1AB4C473" w:rsidR="03C1D6AF" w:rsidRDefault="3F92C7C8" w:rsidP="39989F67">
      <w:pPr>
        <w:spacing w:after="0"/>
        <w:jc w:val="both"/>
      </w:pPr>
      <w:r w:rsidRPr="39989F67">
        <w:rPr>
          <w:rFonts w:ascii="Arial" w:eastAsia="Arial" w:hAnsi="Arial" w:cs="Arial"/>
        </w:rPr>
        <w:t>The goal is to gradually convert the entire K3</w:t>
      </w:r>
      <w:r w:rsidRPr="39989F67">
        <w:rPr>
          <w:rFonts w:ascii="Arial" w:eastAsia="Arial" w:hAnsi="Arial" w:cs="Arial"/>
          <w:vertAlign w:val="superscript"/>
        </w:rPr>
        <w:t>®</w:t>
      </w:r>
      <w:r w:rsidRPr="39989F67">
        <w:rPr>
          <w:rFonts w:ascii="Arial" w:eastAsia="Arial" w:hAnsi="Arial" w:cs="Arial"/>
        </w:rPr>
        <w:t xml:space="preserve"> multipack range, which is commonly used for yogurt and other dairy products in Switzerland, to this more sustainable solution. This will reduce CO₂ emissions by approximately 10%* compared to </w:t>
      </w:r>
      <w:r w:rsidR="007D022E" w:rsidRPr="007D022E">
        <w:rPr>
          <w:rFonts w:ascii="Arial" w:eastAsia="Arial" w:hAnsi="Arial" w:cs="Arial"/>
        </w:rPr>
        <w:t>previous K3</w:t>
      </w:r>
      <w:r w:rsidR="007D022E" w:rsidRPr="007D022E">
        <w:rPr>
          <w:rFonts w:ascii="Arial" w:eastAsia="Arial" w:hAnsi="Arial" w:cs="Arial"/>
          <w:vertAlign w:val="superscript"/>
        </w:rPr>
        <w:t>®</w:t>
      </w:r>
      <w:r w:rsidR="007D022E" w:rsidRPr="007D022E">
        <w:rPr>
          <w:rFonts w:ascii="Arial" w:eastAsia="Arial" w:hAnsi="Arial" w:cs="Arial"/>
        </w:rPr>
        <w:t xml:space="preserve"> multipack cups made of polystyrene</w:t>
      </w:r>
      <w:r w:rsidRPr="39989F67">
        <w:rPr>
          <w:rFonts w:ascii="Arial" w:eastAsia="Arial" w:hAnsi="Arial" w:cs="Arial"/>
        </w:rPr>
        <w:t>. The rollout is planned for the first half of 2026.</w:t>
      </w:r>
    </w:p>
    <w:p w14:paraId="4CAEF26A" w14:textId="7FEEE1CB" w:rsidR="03C1D6AF" w:rsidRDefault="03C1D6AF" w:rsidP="39989F67">
      <w:pPr>
        <w:spacing w:after="0"/>
        <w:jc w:val="both"/>
        <w:rPr>
          <w:rFonts w:ascii="Arial" w:eastAsia="Arial" w:hAnsi="Arial" w:cs="Arial"/>
        </w:rPr>
      </w:pPr>
    </w:p>
    <w:p w14:paraId="45522CA7" w14:textId="39F0ABE3" w:rsidR="03C1D6AF" w:rsidRDefault="03C1D6AF" w:rsidP="39989F67">
      <w:pPr>
        <w:spacing w:after="0"/>
        <w:jc w:val="both"/>
        <w:rPr>
          <w:rFonts w:ascii="Arial" w:eastAsia="Arial" w:hAnsi="Arial" w:cs="Arial"/>
        </w:rPr>
      </w:pPr>
    </w:p>
    <w:p w14:paraId="249CACC3" w14:textId="7005D7C4" w:rsidR="03C1D6AF" w:rsidRDefault="3F92C7C8" w:rsidP="39989F67">
      <w:pPr>
        <w:spacing w:after="0"/>
        <w:jc w:val="both"/>
      </w:pPr>
      <w:r w:rsidRPr="39989F67">
        <w:rPr>
          <w:rFonts w:ascii="Arial" w:eastAsia="Arial" w:hAnsi="Arial" w:cs="Arial"/>
          <w:b/>
          <w:bCs/>
        </w:rPr>
        <w:t>Joint Initiative with Strong Partners</w:t>
      </w:r>
    </w:p>
    <w:p w14:paraId="0514379D" w14:textId="7060968F" w:rsidR="03C1D6AF" w:rsidRDefault="3F92C7C8" w:rsidP="39989F67">
      <w:pPr>
        <w:spacing w:after="0"/>
        <w:jc w:val="both"/>
      </w:pPr>
      <w:r w:rsidRPr="39989F67">
        <w:rPr>
          <w:rFonts w:ascii="Arial" w:eastAsia="Arial" w:hAnsi="Arial" w:cs="Arial"/>
        </w:rPr>
        <w:t>The introduction is not happening alone. Together with Swiss dairy processors, Greiner Packaging is focusing on a market-relevant, locally anchored solution. All parties share the same goal: a more sustainable packaging future for the Swiss market. While Greiner Packaging provides the technological foundation, the manufacturers contribute their product expertise. This sends a strong message: sustainability only works together.</w:t>
      </w:r>
    </w:p>
    <w:p w14:paraId="479B5F45" w14:textId="141B70C3" w:rsidR="03C1D6AF" w:rsidRDefault="03C1D6AF" w:rsidP="39989F67">
      <w:pPr>
        <w:spacing w:after="0"/>
        <w:jc w:val="both"/>
        <w:rPr>
          <w:rFonts w:ascii="Arial" w:eastAsia="Arial" w:hAnsi="Arial" w:cs="Arial"/>
        </w:rPr>
      </w:pPr>
    </w:p>
    <w:p w14:paraId="237BDA1B" w14:textId="77777777" w:rsidR="005702C1" w:rsidRDefault="3F92C7C8" w:rsidP="39989F67">
      <w:pPr>
        <w:spacing w:after="0"/>
        <w:jc w:val="both"/>
      </w:pPr>
      <w:r w:rsidRPr="39989F67">
        <w:rPr>
          <w:rFonts w:ascii="Arial" w:eastAsia="Arial" w:hAnsi="Arial" w:cs="Arial"/>
        </w:rPr>
        <w:t>"With the introduction of K3</w:t>
      </w:r>
      <w:r w:rsidRPr="002310F7">
        <w:rPr>
          <w:rFonts w:ascii="Arial" w:eastAsia="Arial" w:hAnsi="Arial" w:cs="Arial"/>
          <w:vertAlign w:val="superscript"/>
        </w:rPr>
        <w:t>®</w:t>
      </w:r>
      <w:r w:rsidRPr="39989F67">
        <w:rPr>
          <w:rFonts w:ascii="Arial" w:eastAsia="Arial" w:hAnsi="Arial" w:cs="Arial"/>
        </w:rPr>
        <w:t xml:space="preserve"> cups containing r-PS, we are setting a milestone for sustainable packaging in Switzerland. We are proud to close the polystyrene loop together with strong partners while still meeting the high standards of product safety and quality."</w:t>
      </w:r>
    </w:p>
    <w:p w14:paraId="45520983" w14:textId="25009C60" w:rsidR="03C1D6AF" w:rsidRDefault="55D73187" w:rsidP="39989F67">
      <w:pPr>
        <w:spacing w:after="0"/>
        <w:jc w:val="both"/>
      </w:pPr>
      <w:r w:rsidRPr="39989F67">
        <w:rPr>
          <w:rFonts w:ascii="Arial" w:eastAsia="Arial" w:hAnsi="Arial" w:cs="Arial"/>
        </w:rPr>
        <w:t>-</w:t>
      </w:r>
      <w:r w:rsidR="3F92C7C8" w:rsidRPr="39989F67">
        <w:rPr>
          <w:rFonts w:ascii="Arial" w:eastAsia="Arial" w:hAnsi="Arial" w:cs="Arial"/>
        </w:rPr>
        <w:t xml:space="preserve"> Tobias Strasser, Managing Director, Greiner Packaging Switzerland</w:t>
      </w:r>
    </w:p>
    <w:p w14:paraId="0C88199E" w14:textId="79DA0015" w:rsidR="03C1D6AF" w:rsidRDefault="03C1D6AF" w:rsidP="39989F67">
      <w:pPr>
        <w:spacing w:after="0"/>
        <w:jc w:val="both"/>
        <w:rPr>
          <w:rFonts w:ascii="Arial" w:eastAsia="Arial" w:hAnsi="Arial" w:cs="Arial"/>
        </w:rPr>
      </w:pPr>
    </w:p>
    <w:p w14:paraId="354A18D3" w14:textId="6DAE9CAC" w:rsidR="03C1D6AF" w:rsidRDefault="03C1D6AF" w:rsidP="39989F67">
      <w:pPr>
        <w:spacing w:after="0"/>
        <w:jc w:val="both"/>
        <w:rPr>
          <w:rFonts w:ascii="Arial" w:eastAsia="Arial" w:hAnsi="Arial" w:cs="Arial"/>
        </w:rPr>
      </w:pPr>
    </w:p>
    <w:p w14:paraId="59E22A08" w14:textId="6899E445" w:rsidR="03C1D6AF" w:rsidRDefault="3F92C7C8" w:rsidP="39989F67">
      <w:pPr>
        <w:spacing w:after="0"/>
        <w:jc w:val="both"/>
      </w:pPr>
      <w:r w:rsidRPr="39989F67">
        <w:rPr>
          <w:rFonts w:ascii="Arial" w:eastAsia="Arial" w:hAnsi="Arial" w:cs="Arial"/>
          <w:b/>
          <w:bCs/>
        </w:rPr>
        <w:t>Innovation Through r-PS in the ABA Principle</w:t>
      </w:r>
    </w:p>
    <w:p w14:paraId="41771303" w14:textId="7B82E9C0" w:rsidR="03C1D6AF" w:rsidRDefault="3F92C7C8" w:rsidP="39989F67">
      <w:pPr>
        <w:spacing w:after="0"/>
        <w:jc w:val="both"/>
      </w:pPr>
      <w:r w:rsidRPr="39989F67">
        <w:rPr>
          <w:rFonts w:ascii="Arial" w:eastAsia="Arial" w:hAnsi="Arial" w:cs="Arial"/>
        </w:rPr>
        <w:t>The core of the film production lies in the use of mechanically recycled polystyrene from Germany in an ABA structure. This is a layered principle. The cup wall consists of three layers: outer and inner layers (A) are made of virgin material, ensuring the required product safety. The middle layer (B) consists of mechanically recycled PS, that is, polystyrene that has been collected, cleaned, shredded, and reused. This allows for a significant proportion of recycled material without compromising quality or food safety. For consumers, this means consistent quality and guaranteed product safety while simultaneously reducing the CO₂ footprint. Sustainable consumption is thus possible without any behavioral changes.</w:t>
      </w:r>
    </w:p>
    <w:p w14:paraId="45F74A83" w14:textId="4E68CAB5" w:rsidR="03C1D6AF" w:rsidRDefault="3F92C7C8" w:rsidP="39989F67">
      <w:pPr>
        <w:spacing w:before="240" w:after="240"/>
        <w:jc w:val="both"/>
      </w:pPr>
      <w:r w:rsidRPr="39989F67">
        <w:rPr>
          <w:rFonts w:ascii="Arial" w:eastAsia="Arial" w:hAnsi="Arial" w:cs="Arial"/>
        </w:rPr>
        <w:lastRenderedPageBreak/>
        <w:t>Partner companies also emphasize the sustainability aspect. Elsa Group and Emmi are pioneers in the Swiss market, working with Greiner for some time on this solution for a more environmentally friendly future.</w:t>
      </w:r>
    </w:p>
    <w:p w14:paraId="4D8F3906" w14:textId="77777777" w:rsidR="005702C1" w:rsidRDefault="3F92C7C8" w:rsidP="39989F67">
      <w:pPr>
        <w:spacing w:after="0"/>
        <w:jc w:val="both"/>
      </w:pPr>
      <w:r w:rsidRPr="39989F67">
        <w:rPr>
          <w:rFonts w:ascii="Arial" w:eastAsia="Arial" w:hAnsi="Arial" w:cs="Arial"/>
        </w:rPr>
        <w:t>"As a traditional Swiss company, we take responsibility and continuously make our packaging more sustainable. Our yogurt cup now contains a recycled material share, making an important contribution to promoting the circular economy."</w:t>
      </w:r>
    </w:p>
    <w:p w14:paraId="7825BFCA" w14:textId="3E1F305D" w:rsidR="03C1D6AF" w:rsidRDefault="561D57E1" w:rsidP="39989F67">
      <w:pPr>
        <w:spacing w:after="0"/>
        <w:jc w:val="both"/>
      </w:pPr>
      <w:r w:rsidRPr="39989F67">
        <w:rPr>
          <w:rFonts w:ascii="Arial" w:eastAsia="Arial" w:hAnsi="Arial" w:cs="Arial"/>
        </w:rPr>
        <w:t>-</w:t>
      </w:r>
      <w:r w:rsidR="3F92C7C8" w:rsidRPr="39989F67">
        <w:rPr>
          <w:rFonts w:ascii="Arial" w:eastAsia="Arial" w:hAnsi="Arial" w:cs="Arial"/>
        </w:rPr>
        <w:t xml:space="preserve"> Marc Heim, Head of Switzerland Division, Emmi Group</w:t>
      </w:r>
    </w:p>
    <w:p w14:paraId="04E75E7B" w14:textId="792482B6" w:rsidR="03C1D6AF" w:rsidRDefault="03C1D6AF" w:rsidP="39989F67">
      <w:pPr>
        <w:spacing w:after="0"/>
        <w:jc w:val="both"/>
        <w:rPr>
          <w:rFonts w:ascii="Arial" w:eastAsia="Arial" w:hAnsi="Arial" w:cs="Arial"/>
          <w:b/>
          <w:bCs/>
        </w:rPr>
      </w:pPr>
    </w:p>
    <w:p w14:paraId="04AFF993" w14:textId="37141F9C" w:rsidR="03C1D6AF" w:rsidRDefault="03C1D6AF" w:rsidP="39989F67">
      <w:pPr>
        <w:spacing w:after="0"/>
        <w:jc w:val="both"/>
        <w:rPr>
          <w:rFonts w:ascii="Arial" w:eastAsia="Arial" w:hAnsi="Arial" w:cs="Arial"/>
          <w:b/>
          <w:bCs/>
        </w:rPr>
      </w:pPr>
    </w:p>
    <w:p w14:paraId="054622DC" w14:textId="222DCA2E" w:rsidR="03C1D6AF" w:rsidRDefault="3F92C7C8" w:rsidP="39989F67">
      <w:pPr>
        <w:spacing w:after="0"/>
        <w:jc w:val="both"/>
      </w:pPr>
      <w:r w:rsidRPr="39989F67">
        <w:rPr>
          <w:rFonts w:ascii="Arial" w:eastAsia="Arial" w:hAnsi="Arial" w:cs="Arial"/>
          <w:b/>
          <w:bCs/>
        </w:rPr>
        <w:t>Sustainable Match: K3</w:t>
      </w:r>
      <w:r w:rsidRPr="002310F7">
        <w:rPr>
          <w:rFonts w:ascii="Arial" w:eastAsia="Arial" w:hAnsi="Arial" w:cs="Arial"/>
          <w:b/>
          <w:bCs/>
          <w:vertAlign w:val="superscript"/>
        </w:rPr>
        <w:t>®</w:t>
      </w:r>
      <w:r w:rsidRPr="39989F67">
        <w:rPr>
          <w:rFonts w:ascii="Arial" w:eastAsia="Arial" w:hAnsi="Arial" w:cs="Arial"/>
          <w:b/>
          <w:bCs/>
        </w:rPr>
        <w:t xml:space="preserve"> Cups and r-PS</w:t>
      </w:r>
    </w:p>
    <w:p w14:paraId="403C7DB6" w14:textId="09DA6C1F" w:rsidR="03C1D6AF" w:rsidRDefault="3F92C7C8" w:rsidP="39989F67">
      <w:pPr>
        <w:spacing w:after="0"/>
        <w:jc w:val="both"/>
      </w:pPr>
      <w:r w:rsidRPr="39989F67">
        <w:rPr>
          <w:rFonts w:ascii="Arial" w:eastAsia="Arial" w:hAnsi="Arial" w:cs="Arial"/>
        </w:rPr>
        <w:t>The K3</w:t>
      </w:r>
      <w:r w:rsidRPr="39989F67">
        <w:rPr>
          <w:rFonts w:ascii="Arial" w:eastAsia="Arial" w:hAnsi="Arial" w:cs="Arial"/>
          <w:vertAlign w:val="superscript"/>
        </w:rPr>
        <w:t>®</w:t>
      </w:r>
      <w:r w:rsidRPr="39989F67">
        <w:rPr>
          <w:rFonts w:ascii="Arial" w:eastAsia="Arial" w:hAnsi="Arial" w:cs="Arial"/>
        </w:rPr>
        <w:t xml:space="preserve"> is a carton-wrapped plastic cup and is already considered an environmentally friendly packaging solution. The carton layer, mostly made from recycled cardboard, significantly reduces the amount of plastic used. At the same time, it can be easily separated from the cup, allowing both materials to be disposed of and recycled separately. With the integration of r-PS, sustainability is further enhanced by reducing the use of virgin polystyrene.</w:t>
      </w:r>
    </w:p>
    <w:p w14:paraId="60A44003" w14:textId="288C4338" w:rsidR="03C1D6AF" w:rsidRDefault="03C1D6AF" w:rsidP="39989F67">
      <w:pPr>
        <w:spacing w:after="0"/>
        <w:jc w:val="both"/>
        <w:rPr>
          <w:rFonts w:ascii="Arial" w:eastAsia="Arial" w:hAnsi="Arial" w:cs="Arial"/>
        </w:rPr>
      </w:pPr>
    </w:p>
    <w:p w14:paraId="358ECE63" w14:textId="77777777" w:rsidR="005702C1" w:rsidRDefault="3F92C7C8" w:rsidP="39989F67">
      <w:pPr>
        <w:spacing w:after="0"/>
        <w:jc w:val="both"/>
      </w:pPr>
      <w:r w:rsidRPr="39989F67">
        <w:rPr>
          <w:rFonts w:ascii="Arial" w:eastAsia="Arial" w:hAnsi="Arial" w:cs="Arial"/>
        </w:rPr>
        <w:t>"We see the introduction of r-PS in K3</w:t>
      </w:r>
      <w:r w:rsidRPr="39989F67">
        <w:rPr>
          <w:rFonts w:ascii="Arial" w:eastAsia="Arial" w:hAnsi="Arial" w:cs="Arial"/>
          <w:vertAlign w:val="superscript"/>
        </w:rPr>
        <w:t>®</w:t>
      </w:r>
      <w:r w:rsidRPr="39989F67">
        <w:rPr>
          <w:rFonts w:ascii="Arial" w:eastAsia="Arial" w:hAnsi="Arial" w:cs="Arial"/>
        </w:rPr>
        <w:t xml:space="preserve"> cups as a great opportunity for the entire industry. By exploring new paths together, we not only contribute to climate protection but also create solutions that are easy for consumers to understand and implement."</w:t>
      </w:r>
    </w:p>
    <w:p w14:paraId="7C0D8634" w14:textId="01B5C68D" w:rsidR="03C1D6AF" w:rsidRDefault="6FB2FBD9" w:rsidP="39989F67">
      <w:pPr>
        <w:spacing w:after="0"/>
        <w:jc w:val="both"/>
      </w:pPr>
      <w:r w:rsidRPr="39989F67">
        <w:rPr>
          <w:rFonts w:ascii="Arial" w:eastAsia="Arial" w:hAnsi="Arial" w:cs="Arial"/>
        </w:rPr>
        <w:t>-</w:t>
      </w:r>
      <w:r w:rsidR="3F92C7C8" w:rsidRPr="39989F67">
        <w:rPr>
          <w:rFonts w:ascii="Arial" w:eastAsia="Arial" w:hAnsi="Arial" w:cs="Arial"/>
        </w:rPr>
        <w:t xml:space="preserve"> Matthew Robin, CEO, Elsa Group</w:t>
      </w:r>
    </w:p>
    <w:p w14:paraId="145E5181" w14:textId="63D8ABE2" w:rsidR="03C1D6AF" w:rsidRDefault="03C1D6AF" w:rsidP="39989F67">
      <w:pPr>
        <w:spacing w:after="0"/>
        <w:jc w:val="both"/>
        <w:rPr>
          <w:rFonts w:ascii="Arial" w:eastAsia="Arial" w:hAnsi="Arial" w:cs="Arial"/>
        </w:rPr>
      </w:pPr>
    </w:p>
    <w:p w14:paraId="507B1715" w14:textId="4001573F" w:rsidR="03C1D6AF" w:rsidRDefault="3F92C7C8" w:rsidP="39989F67">
      <w:pPr>
        <w:spacing w:after="0"/>
        <w:jc w:val="both"/>
      </w:pPr>
      <w:r w:rsidRPr="39989F67">
        <w:rPr>
          <w:rFonts w:ascii="Arial" w:eastAsia="Arial" w:hAnsi="Arial" w:cs="Arial"/>
        </w:rPr>
        <w:t>This creates a pioneering Swiss solution that combines technological innovation, targeted use of recycled material, and close collaboration between manufacturers, retailers, and partners. It is a flagship project for more sustainable packaging in the Swiss market.</w:t>
      </w:r>
    </w:p>
    <w:p w14:paraId="0999F933" w14:textId="0D2F6004" w:rsidR="03C1D6AF" w:rsidRDefault="714C4F69" w:rsidP="39989F67">
      <w:pPr>
        <w:spacing w:before="240" w:after="240"/>
        <w:jc w:val="both"/>
      </w:pPr>
      <w:r w:rsidRPr="39989F67">
        <w:rPr>
          <w:rFonts w:ascii="Arial" w:eastAsia="Arial" w:hAnsi="Arial" w:cs="Arial"/>
          <w:i/>
          <w:iCs/>
        </w:rPr>
        <w:t>*</w:t>
      </w:r>
      <w:r w:rsidR="3F92C7C8" w:rsidRPr="39989F67">
        <w:rPr>
          <w:rFonts w:ascii="Arial" w:eastAsia="Arial" w:hAnsi="Arial" w:cs="Arial"/>
          <w:sz w:val="16"/>
          <w:szCs w:val="16"/>
        </w:rPr>
        <w:t xml:space="preserve">Calculation based on average values from the </w:t>
      </w:r>
      <w:proofErr w:type="spellStart"/>
      <w:r w:rsidR="3F92C7C8" w:rsidRPr="39989F67">
        <w:rPr>
          <w:rFonts w:ascii="Arial" w:eastAsia="Arial" w:hAnsi="Arial" w:cs="Arial"/>
          <w:sz w:val="16"/>
          <w:szCs w:val="16"/>
        </w:rPr>
        <w:t>Ecoinvent</w:t>
      </w:r>
      <w:proofErr w:type="spellEnd"/>
      <w:r w:rsidR="3F92C7C8" w:rsidRPr="39989F67">
        <w:rPr>
          <w:rFonts w:ascii="Arial" w:eastAsia="Arial" w:hAnsi="Arial" w:cs="Arial"/>
          <w:sz w:val="16"/>
          <w:szCs w:val="16"/>
        </w:rPr>
        <w:t xml:space="preserve"> v3.11 database (IPCC 2021, GWP 100)</w:t>
      </w:r>
    </w:p>
    <w:p w14:paraId="41098F4D" w14:textId="494512B2" w:rsidR="03C1D6AF" w:rsidRDefault="44A7559A" w:rsidP="39989F67">
      <w:pPr>
        <w:spacing w:after="0"/>
        <w:jc w:val="both"/>
      </w:pPr>
      <w:r>
        <w:rPr>
          <w:noProof/>
        </w:rPr>
        <w:drawing>
          <wp:inline distT="0" distB="0" distL="0" distR="0" wp14:anchorId="43F383D1" wp14:editId="65102A3E">
            <wp:extent cx="5943600" cy="1190625"/>
            <wp:effectExtent l="0" t="0" r="0" b="0"/>
            <wp:docPr id="15925561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56127" name="Picture 1592556127"/>
                    <pic:cNvPicPr/>
                  </pic:nvPicPr>
                  <pic:blipFill>
                    <a:blip r:embed="rId10">
                      <a:extLst>
                        <a:ext uri="{28A0092B-C50C-407E-A947-70E740481C1C}">
                          <a14:useLocalDpi xmlns:a14="http://schemas.microsoft.com/office/drawing/2010/main"/>
                        </a:ext>
                      </a:extLst>
                    </a:blip>
                    <a:stretch>
                      <a:fillRect/>
                    </a:stretch>
                  </pic:blipFill>
                  <pic:spPr>
                    <a:xfrm>
                      <a:off x="0" y="0"/>
                      <a:ext cx="5943600" cy="1190625"/>
                    </a:xfrm>
                    <a:prstGeom prst="rect">
                      <a:avLst/>
                    </a:prstGeom>
                  </pic:spPr>
                </pic:pic>
              </a:graphicData>
            </a:graphic>
          </wp:inline>
        </w:drawing>
      </w:r>
    </w:p>
    <w:p w14:paraId="1A034456" w14:textId="71559B71" w:rsidR="03C1D6AF" w:rsidRDefault="44A7559A" w:rsidP="39989F67">
      <w:pPr>
        <w:spacing w:after="0"/>
        <w:jc w:val="both"/>
      </w:pPr>
      <w:r>
        <w:rPr>
          <w:noProof/>
        </w:rPr>
        <w:drawing>
          <wp:inline distT="0" distB="0" distL="0" distR="0" wp14:anchorId="27BB61C2" wp14:editId="701E7C24">
            <wp:extent cx="3886200" cy="1657350"/>
            <wp:effectExtent l="0" t="0" r="0" b="0"/>
            <wp:docPr id="13486299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9929" name="Picture 1348629929"/>
                    <pic:cNvPicPr/>
                  </pic:nvPicPr>
                  <pic:blipFill>
                    <a:blip r:embed="rId11">
                      <a:extLst>
                        <a:ext uri="{28A0092B-C50C-407E-A947-70E740481C1C}">
                          <a14:useLocalDpi xmlns:a14="http://schemas.microsoft.com/office/drawing/2010/main"/>
                        </a:ext>
                      </a:extLst>
                    </a:blip>
                    <a:stretch>
                      <a:fillRect/>
                    </a:stretch>
                  </pic:blipFill>
                  <pic:spPr>
                    <a:xfrm>
                      <a:off x="0" y="0"/>
                      <a:ext cx="3886200" cy="1657350"/>
                    </a:xfrm>
                    <a:prstGeom prst="rect">
                      <a:avLst/>
                    </a:prstGeom>
                  </pic:spPr>
                </pic:pic>
              </a:graphicData>
            </a:graphic>
          </wp:inline>
        </w:drawing>
      </w:r>
    </w:p>
    <w:p w14:paraId="19546FFA" w14:textId="29E4C161" w:rsidR="03C1D6AF" w:rsidRDefault="44A7559A" w:rsidP="39989F67">
      <w:pPr>
        <w:spacing w:after="0"/>
        <w:jc w:val="both"/>
      </w:pPr>
      <w:r>
        <w:rPr>
          <w:noProof/>
        </w:rPr>
        <w:lastRenderedPageBreak/>
        <w:drawing>
          <wp:inline distT="0" distB="0" distL="0" distR="0" wp14:anchorId="40859E5C" wp14:editId="23063D86">
            <wp:extent cx="2362200" cy="1543050"/>
            <wp:effectExtent l="0" t="0" r="0" b="0"/>
            <wp:docPr id="2653793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79313" name="Picture 265379313"/>
                    <pic:cNvPicPr/>
                  </pic:nvPicPr>
                  <pic:blipFill>
                    <a:blip r:embed="rId12">
                      <a:extLst>
                        <a:ext uri="{28A0092B-C50C-407E-A947-70E740481C1C}">
                          <a14:useLocalDpi xmlns:a14="http://schemas.microsoft.com/office/drawing/2010/main"/>
                        </a:ext>
                      </a:extLst>
                    </a:blip>
                    <a:stretch>
                      <a:fillRect/>
                    </a:stretch>
                  </pic:blipFill>
                  <pic:spPr>
                    <a:xfrm>
                      <a:off x="0" y="0"/>
                      <a:ext cx="2362200" cy="1543050"/>
                    </a:xfrm>
                    <a:prstGeom prst="rect">
                      <a:avLst/>
                    </a:prstGeom>
                  </pic:spPr>
                </pic:pic>
              </a:graphicData>
            </a:graphic>
          </wp:inline>
        </w:drawing>
      </w:r>
    </w:p>
    <w:p w14:paraId="43B99600" w14:textId="0EFDDEDE" w:rsidR="03C1D6AF" w:rsidRDefault="76D597FD" w:rsidP="39989F67">
      <w:pPr>
        <w:spacing w:after="0" w:line="240" w:lineRule="auto"/>
        <w:rPr>
          <w:rFonts w:ascii="Arial" w:eastAsia="Arial" w:hAnsi="Arial" w:cs="Arial"/>
        </w:rPr>
      </w:pPr>
      <w:r w:rsidRPr="39989F67">
        <w:rPr>
          <w:rStyle w:val="normaltextrun"/>
          <w:rFonts w:ascii="Arial" w:eastAsia="Arial" w:hAnsi="Arial" w:cs="Arial"/>
          <w:b/>
          <w:bCs/>
          <w:color w:val="000000" w:themeColor="text1"/>
        </w:rPr>
        <w:t xml:space="preserve">Proposed image caption: </w:t>
      </w:r>
      <w:r w:rsidRPr="39989F67">
        <w:rPr>
          <w:rFonts w:ascii="Arial" w:eastAsia="Arial" w:hAnsi="Arial" w:cs="Arial"/>
        </w:rPr>
        <w:t>More Sustainable K3</w:t>
      </w:r>
      <w:r w:rsidRPr="39989F67">
        <w:rPr>
          <w:rFonts w:ascii="Arial" w:eastAsia="Arial" w:hAnsi="Arial" w:cs="Arial"/>
          <w:vertAlign w:val="superscript"/>
        </w:rPr>
        <w:t>®</w:t>
      </w:r>
      <w:r w:rsidRPr="39989F67">
        <w:rPr>
          <w:rFonts w:ascii="Arial" w:eastAsia="Arial" w:hAnsi="Arial" w:cs="Arial"/>
        </w:rPr>
        <w:t xml:space="preserve"> Cups: Greiner Packaging Reduces CO₂ Footprint with r-PS Content.</w:t>
      </w:r>
    </w:p>
    <w:p w14:paraId="25C93B4F" w14:textId="0C3AAB38" w:rsidR="03C1D6AF" w:rsidRDefault="76D597FD" w:rsidP="39989F67">
      <w:pPr>
        <w:spacing w:after="0" w:line="240" w:lineRule="auto"/>
        <w:jc w:val="both"/>
        <w:rPr>
          <w:rFonts w:ascii="Arial" w:eastAsia="Arial" w:hAnsi="Arial" w:cs="Arial"/>
          <w:color w:val="000000" w:themeColor="text1"/>
        </w:rPr>
      </w:pPr>
      <w:r w:rsidRPr="39989F67">
        <w:rPr>
          <w:rStyle w:val="normaltextrun"/>
          <w:rFonts w:ascii="Arial" w:eastAsia="Arial" w:hAnsi="Arial" w:cs="Arial"/>
          <w:b/>
          <w:bCs/>
          <w:color w:val="000000" w:themeColor="text1"/>
        </w:rPr>
        <w:t>Credit:</w:t>
      </w:r>
      <w:r w:rsidRPr="39989F67">
        <w:rPr>
          <w:rStyle w:val="normaltextrun"/>
          <w:rFonts w:ascii="Arial" w:eastAsia="Arial" w:hAnsi="Arial" w:cs="Arial"/>
          <w:color w:val="000000" w:themeColor="text1"/>
        </w:rPr>
        <w:t xml:space="preserve"> ©</w:t>
      </w:r>
      <w:r w:rsidRPr="39989F67">
        <w:rPr>
          <w:rFonts w:ascii="Arial" w:eastAsia="Arial" w:hAnsi="Arial" w:cs="Arial"/>
        </w:rPr>
        <w:t xml:space="preserve"> </w:t>
      </w:r>
      <w:r w:rsidRPr="39989F67">
        <w:rPr>
          <w:rStyle w:val="normaltextrun"/>
          <w:rFonts w:ascii="Arial" w:eastAsia="Arial" w:hAnsi="Arial" w:cs="Arial"/>
          <w:color w:val="000000" w:themeColor="text1"/>
        </w:rPr>
        <w:t>Greiner Packaging </w:t>
      </w:r>
    </w:p>
    <w:p w14:paraId="76BDAB6B" w14:textId="25E344CE" w:rsidR="03C1D6AF" w:rsidRDefault="03C1D6AF" w:rsidP="39989F67">
      <w:pPr>
        <w:spacing w:after="0"/>
        <w:rPr>
          <w:rFonts w:ascii="Arial" w:eastAsia="Arial" w:hAnsi="Arial" w:cs="Arial"/>
        </w:rPr>
      </w:pPr>
    </w:p>
    <w:p w14:paraId="78F68762" w14:textId="4FD729E6" w:rsidR="49A77464" w:rsidRDefault="49A77464" w:rsidP="03C1D6AF">
      <w:pPr>
        <w:spacing w:after="0" w:line="240" w:lineRule="auto"/>
        <w:rPr>
          <w:rFonts w:ascii="Arial" w:eastAsia="Arial" w:hAnsi="Arial" w:cs="Arial"/>
          <w:color w:val="000000" w:themeColor="text1"/>
        </w:rPr>
      </w:pPr>
      <w:r w:rsidRPr="39989F67">
        <w:rPr>
          <w:rStyle w:val="normaltextrun"/>
          <w:rFonts w:ascii="Arial" w:eastAsia="Arial" w:hAnsi="Arial" w:cs="Arial"/>
          <w:b/>
          <w:bCs/>
          <w:color w:val="000000" w:themeColor="text1"/>
        </w:rPr>
        <w:t>Text &amp; images:</w:t>
      </w:r>
      <w:r w:rsidRPr="39989F67">
        <w:rPr>
          <w:rStyle w:val="scxw207887681"/>
          <w:rFonts w:ascii="Arial" w:eastAsia="Arial" w:hAnsi="Arial" w:cs="Arial"/>
          <w:color w:val="000000" w:themeColor="text1"/>
        </w:rPr>
        <w:t> </w:t>
      </w:r>
      <w:r>
        <w:br/>
      </w:r>
      <w:r w:rsidRPr="39989F67">
        <w:rPr>
          <w:rStyle w:val="normaltextrun"/>
          <w:rFonts w:ascii="Arial" w:eastAsia="Arial" w:hAnsi="Arial" w:cs="Arial"/>
          <w:color w:val="000000" w:themeColor="text1"/>
        </w:rPr>
        <w:t>Text document as well as images in high-resolution quality for download: </w:t>
      </w:r>
    </w:p>
    <w:p w14:paraId="66FA43E9" w14:textId="6624C964" w:rsidR="55830D27" w:rsidRDefault="55830D27" w:rsidP="39989F67">
      <w:pPr>
        <w:spacing w:after="0" w:line="240" w:lineRule="auto"/>
        <w:jc w:val="both"/>
        <w:rPr>
          <w:rFonts w:ascii="Arial" w:eastAsia="Arial" w:hAnsi="Arial" w:cs="Arial"/>
        </w:rPr>
      </w:pPr>
      <w:r w:rsidRPr="009754B6">
        <w:rPr>
          <w:rFonts w:ascii="Arial" w:eastAsia="Arial" w:hAnsi="Arial" w:cs="Arial"/>
          <w:color w:val="0563C1"/>
          <w:u w:val="single"/>
        </w:rPr>
        <w:t>https://greinerpackaging.canto.de/b/QVH9G</w:t>
      </w:r>
    </w:p>
    <w:p w14:paraId="15558571" w14:textId="4B0C7F61" w:rsidR="49A77464" w:rsidRDefault="49A77464" w:rsidP="03C1D6AF">
      <w:pPr>
        <w:spacing w:after="0" w:line="240" w:lineRule="auto"/>
        <w:jc w:val="both"/>
        <w:rPr>
          <w:rFonts w:ascii="Arial" w:eastAsia="Arial" w:hAnsi="Arial" w:cs="Arial"/>
          <w:color w:val="000000" w:themeColor="text1"/>
        </w:rPr>
      </w:pPr>
      <w:r w:rsidRPr="03C1D6AF">
        <w:rPr>
          <w:rStyle w:val="eop"/>
          <w:rFonts w:ascii="Arial" w:eastAsia="Arial" w:hAnsi="Arial" w:cs="Arial"/>
          <w:color w:val="000000" w:themeColor="text1"/>
        </w:rPr>
        <w:t> </w:t>
      </w:r>
    </w:p>
    <w:p w14:paraId="2CFDF826" w14:textId="7E63BCED" w:rsidR="00C060C8" w:rsidRPr="00C060C8" w:rsidRDefault="49A77464" w:rsidP="39989F67">
      <w:pPr>
        <w:spacing w:after="0" w:line="240" w:lineRule="auto"/>
        <w:jc w:val="both"/>
        <w:rPr>
          <w:rFonts w:ascii="Arial" w:eastAsia="Arial" w:hAnsi="Arial" w:cs="Arial"/>
          <w:color w:val="000000" w:themeColor="text1"/>
        </w:rPr>
      </w:pPr>
      <w:r w:rsidRPr="39989F67">
        <w:rPr>
          <w:rStyle w:val="eop"/>
          <w:rFonts w:ascii="Arial" w:eastAsia="Arial" w:hAnsi="Arial" w:cs="Arial"/>
          <w:color w:val="000000" w:themeColor="text1"/>
        </w:rPr>
        <w:t> </w:t>
      </w:r>
    </w:p>
    <w:p w14:paraId="4BDCA875" w14:textId="3D780E7B" w:rsidR="03C1D6AF" w:rsidRDefault="03C1D6AF" w:rsidP="03C1D6AF">
      <w:pPr>
        <w:rPr>
          <w:rFonts w:ascii="Arial" w:eastAsia="Arial" w:hAnsi="Arial" w:cs="Arial"/>
        </w:rPr>
      </w:pPr>
    </w:p>
    <w:p w14:paraId="66C488C3" w14:textId="0BFEC073" w:rsidR="49782539" w:rsidRDefault="49782539" w:rsidP="03C1D6AF">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0000" w:themeColor="text1"/>
          <w:sz w:val="20"/>
          <w:szCs w:val="20"/>
        </w:rPr>
      </w:pPr>
      <w:r w:rsidRPr="03C1D6AF">
        <w:rPr>
          <w:rStyle w:val="normaltextrun"/>
          <w:rFonts w:ascii="Arial" w:eastAsia="Arial" w:hAnsi="Arial" w:cs="Arial"/>
          <w:color w:val="000000" w:themeColor="text1"/>
          <w:sz w:val="20"/>
          <w:szCs w:val="20"/>
        </w:rPr>
        <w:t>   </w:t>
      </w:r>
    </w:p>
    <w:p w14:paraId="1CFD522F" w14:textId="0F9CA73F" w:rsidR="49782539" w:rsidRDefault="49782539" w:rsidP="03C1D6AF">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0000" w:themeColor="text1"/>
          <w:sz w:val="20"/>
          <w:szCs w:val="20"/>
        </w:rPr>
      </w:pPr>
      <w:r w:rsidRPr="03C1D6AF">
        <w:rPr>
          <w:rStyle w:val="normaltextrun"/>
          <w:rFonts w:ascii="Arial" w:eastAsia="Arial" w:hAnsi="Arial" w:cs="Arial"/>
          <w:b/>
          <w:bCs/>
          <w:color w:val="000000" w:themeColor="text1"/>
          <w:sz w:val="20"/>
          <w:szCs w:val="20"/>
        </w:rPr>
        <w:t>About Greiner Packaging</w:t>
      </w:r>
      <w:r w:rsidRPr="03C1D6AF">
        <w:rPr>
          <w:rStyle w:val="eop"/>
          <w:rFonts w:ascii="Arial" w:eastAsia="Arial" w:hAnsi="Arial" w:cs="Arial"/>
          <w:color w:val="000000" w:themeColor="text1"/>
          <w:sz w:val="20"/>
          <w:szCs w:val="20"/>
        </w:rPr>
        <w:t> </w:t>
      </w:r>
    </w:p>
    <w:p w14:paraId="7F554DBE" w14:textId="5978381A" w:rsidR="49782539" w:rsidRDefault="26B7EEF7" w:rsidP="39989F67">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0000" w:themeColor="text1"/>
          <w:sz w:val="20"/>
          <w:szCs w:val="20"/>
        </w:rPr>
      </w:pPr>
      <w:r w:rsidRPr="39989F67">
        <w:rPr>
          <w:rStyle w:val="normaltextrun"/>
          <w:rFonts w:ascii="Arial" w:eastAsia="Arial" w:hAnsi="Arial" w:cs="Arial"/>
          <w:color w:val="000000" w:themeColor="text1"/>
          <w:sz w:val="20"/>
          <w:szCs w:val="20"/>
        </w:rPr>
        <w:t>Greiner Packaging is one of the leading European manufacturers of plastic packaging in the food and non-food sector. For over 60 years, the company has stood for a high level of expertise in finding solutions in development, design, production, and decoration. Greiner Packaging meets the challenges of the market with two business units: Packaging and Assistec. While the former stands for innovative packaging solutions, the latter focuses on the production of customized technical parts. Greiner Packaging employs over 4,900 people at 30 locations in 18 countries worldwide. In 2024, the company achieved an annual turnover of 875 million euros (incl. joint ventures). This is more than 40% of Greiner’s total turnover.</w:t>
      </w:r>
      <w:r w:rsidR="49782539" w:rsidRPr="39989F67">
        <w:rPr>
          <w:rStyle w:val="normaltextrun"/>
          <w:rFonts w:ascii="Arial" w:eastAsia="Arial" w:hAnsi="Arial" w:cs="Arial"/>
          <w:color w:val="000000" w:themeColor="text1"/>
          <w:sz w:val="20"/>
          <w:szCs w:val="20"/>
        </w:rPr>
        <w:t>   </w:t>
      </w:r>
    </w:p>
    <w:p w14:paraId="293E1874" w14:textId="0D243ED0" w:rsidR="49782539" w:rsidRDefault="49782539" w:rsidP="03C1D6AF">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0000" w:themeColor="text1"/>
          <w:sz w:val="20"/>
          <w:szCs w:val="20"/>
        </w:rPr>
      </w:pPr>
      <w:r w:rsidRPr="03C1D6AF">
        <w:rPr>
          <w:rStyle w:val="normaltextrun"/>
          <w:rFonts w:ascii="Arial" w:eastAsia="Arial" w:hAnsi="Arial" w:cs="Arial"/>
          <w:color w:val="000000" w:themeColor="text1"/>
          <w:sz w:val="20"/>
          <w:szCs w:val="20"/>
        </w:rPr>
        <w:t>   </w:t>
      </w:r>
    </w:p>
    <w:p w14:paraId="068151D6" w14:textId="78A1C340" w:rsidR="49782539" w:rsidRDefault="49782539" w:rsidP="03C1D6AF">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0000" w:themeColor="text1"/>
          <w:sz w:val="20"/>
          <w:szCs w:val="20"/>
        </w:rPr>
      </w:pPr>
      <w:r w:rsidRPr="03C1D6AF">
        <w:rPr>
          <w:rStyle w:val="normaltextrun"/>
          <w:rFonts w:ascii="Arial" w:eastAsia="Arial" w:hAnsi="Arial" w:cs="Arial"/>
          <w:b/>
          <w:bCs/>
          <w:color w:val="000000" w:themeColor="text1"/>
          <w:sz w:val="20"/>
          <w:szCs w:val="20"/>
        </w:rPr>
        <w:t>Greiner Packaging Media Contact: </w:t>
      </w:r>
      <w:r w:rsidRPr="03C1D6AF">
        <w:rPr>
          <w:rStyle w:val="normaltextrun"/>
          <w:rFonts w:ascii="Arial" w:eastAsia="Arial" w:hAnsi="Arial" w:cs="Arial"/>
          <w:color w:val="000000" w:themeColor="text1"/>
          <w:sz w:val="20"/>
          <w:szCs w:val="20"/>
        </w:rPr>
        <w:t>   </w:t>
      </w:r>
    </w:p>
    <w:p w14:paraId="7C0E09A2" w14:textId="22F36573" w:rsidR="49782539" w:rsidRDefault="49782539" w:rsidP="03C1D6AF">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color w:val="000000" w:themeColor="text1"/>
          <w:sz w:val="20"/>
          <w:szCs w:val="20"/>
        </w:rPr>
      </w:pPr>
      <w:r w:rsidRPr="03C1D6AF">
        <w:rPr>
          <w:rStyle w:val="normaltextrun"/>
          <w:rFonts w:ascii="Arial" w:eastAsia="Arial" w:hAnsi="Arial" w:cs="Arial"/>
          <w:color w:val="000000" w:themeColor="text1"/>
          <w:sz w:val="20"/>
          <w:szCs w:val="20"/>
        </w:rPr>
        <w:t>Peter Dobosz </w:t>
      </w:r>
      <w:r>
        <w:br/>
      </w:r>
      <w:r w:rsidRPr="03C1D6AF">
        <w:rPr>
          <w:rStyle w:val="normaltextrun"/>
          <w:rFonts w:ascii="Arial" w:eastAsia="Arial" w:hAnsi="Arial" w:cs="Arial"/>
          <w:color w:val="000000" w:themeColor="text1"/>
          <w:sz w:val="20"/>
          <w:szCs w:val="20"/>
        </w:rPr>
        <w:t>Global Expert PR &amp; Content Marketing </w:t>
      </w:r>
    </w:p>
    <w:p w14:paraId="74AC91F2" w14:textId="78102A38" w:rsidR="49782539" w:rsidRDefault="49782539" w:rsidP="03C1D6AF">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0000" w:themeColor="text1"/>
          <w:sz w:val="20"/>
          <w:szCs w:val="20"/>
        </w:rPr>
      </w:pPr>
      <w:r w:rsidRPr="008A784A">
        <w:rPr>
          <w:rStyle w:val="normaltextrun"/>
          <w:rFonts w:ascii="Arial" w:eastAsia="Arial" w:hAnsi="Arial" w:cs="Arial"/>
          <w:color w:val="000000" w:themeColor="text1"/>
          <w:sz w:val="20"/>
          <w:szCs w:val="20"/>
        </w:rPr>
        <w:t>   </w:t>
      </w:r>
    </w:p>
    <w:p w14:paraId="4061D35E" w14:textId="49344B9C" w:rsidR="49782539" w:rsidRPr="008A784A" w:rsidRDefault="49782539" w:rsidP="03C1D6AF">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color w:val="000000" w:themeColor="text1"/>
          <w:sz w:val="20"/>
          <w:szCs w:val="20"/>
          <w:lang w:val="de-AT"/>
        </w:rPr>
      </w:pPr>
      <w:r w:rsidRPr="03C1D6AF">
        <w:rPr>
          <w:rStyle w:val="normaltextrun"/>
          <w:rFonts w:ascii="Arial" w:eastAsia="Arial" w:hAnsi="Arial" w:cs="Arial"/>
          <w:color w:val="000000" w:themeColor="text1"/>
          <w:sz w:val="20"/>
          <w:szCs w:val="20"/>
          <w:lang w:val="de-AT"/>
        </w:rPr>
        <w:t>Greiner Packaging International GmbH    </w:t>
      </w:r>
      <w:r w:rsidRPr="008A784A">
        <w:rPr>
          <w:lang w:val="de-AT"/>
        </w:rPr>
        <w:br/>
      </w:r>
      <w:r w:rsidRPr="03C1D6AF">
        <w:rPr>
          <w:rStyle w:val="normaltextrun"/>
          <w:rFonts w:ascii="Arial" w:eastAsia="Arial" w:hAnsi="Arial" w:cs="Arial"/>
          <w:color w:val="000000" w:themeColor="text1"/>
          <w:sz w:val="20"/>
          <w:szCs w:val="20"/>
          <w:lang w:val="de-AT"/>
        </w:rPr>
        <w:t xml:space="preserve">Gewerbestraße 15, 4642 Sattledt, </w:t>
      </w:r>
      <w:r w:rsidRPr="03C1D6AF">
        <w:rPr>
          <w:rStyle w:val="normaltextrun"/>
          <w:rFonts w:ascii="Arial" w:eastAsia="Arial" w:hAnsi="Arial" w:cs="Arial"/>
          <w:color w:val="000000" w:themeColor="text1"/>
          <w:lang w:val="de-AT"/>
        </w:rPr>
        <w:t>Austria   </w:t>
      </w:r>
      <w:r w:rsidRPr="008A784A">
        <w:rPr>
          <w:lang w:val="de-AT"/>
        </w:rPr>
        <w:br/>
      </w:r>
      <w:r w:rsidRPr="03C1D6AF">
        <w:rPr>
          <w:rStyle w:val="normaltextrun"/>
          <w:rFonts w:ascii="Arial" w:eastAsia="Arial" w:hAnsi="Arial" w:cs="Arial"/>
          <w:color w:val="000000" w:themeColor="text1"/>
          <w:sz w:val="20"/>
          <w:szCs w:val="20"/>
          <w:lang w:val="de-AT"/>
        </w:rPr>
        <w:t>Mobile: +43 664 4110735 </w:t>
      </w:r>
      <w:r w:rsidRPr="008A784A">
        <w:rPr>
          <w:lang w:val="de-AT"/>
        </w:rPr>
        <w:br/>
      </w:r>
      <w:proofErr w:type="spellStart"/>
      <w:r w:rsidRPr="03C1D6AF">
        <w:rPr>
          <w:rStyle w:val="normaltextrun"/>
          <w:rFonts w:ascii="Arial" w:eastAsia="Arial" w:hAnsi="Arial" w:cs="Arial"/>
          <w:color w:val="000000" w:themeColor="text1"/>
          <w:sz w:val="20"/>
          <w:szCs w:val="20"/>
          <w:lang w:val="de-AT"/>
        </w:rPr>
        <w:t>E-mail</w:t>
      </w:r>
      <w:proofErr w:type="spellEnd"/>
      <w:r w:rsidRPr="03C1D6AF">
        <w:rPr>
          <w:rStyle w:val="normaltextrun"/>
          <w:rFonts w:ascii="Arial" w:eastAsia="Arial" w:hAnsi="Arial" w:cs="Arial"/>
          <w:color w:val="000000" w:themeColor="text1"/>
          <w:sz w:val="20"/>
          <w:szCs w:val="20"/>
          <w:lang w:val="de-AT"/>
        </w:rPr>
        <w:t xml:space="preserve">: </w:t>
      </w:r>
      <w:hyperlink r:id="rId13">
        <w:r w:rsidRPr="03C1D6AF">
          <w:rPr>
            <w:rStyle w:val="Hyperlink"/>
            <w:rFonts w:ascii="Arial" w:eastAsia="Arial" w:hAnsi="Arial" w:cs="Arial"/>
            <w:color w:val="0563C1"/>
            <w:sz w:val="20"/>
            <w:szCs w:val="20"/>
            <w:lang w:val="de-AT"/>
          </w:rPr>
          <w:t>p.dobosz@greiner-gpi.com</w:t>
        </w:r>
      </w:hyperlink>
      <w:r w:rsidRPr="03C1D6AF">
        <w:rPr>
          <w:rStyle w:val="normaltextrun"/>
          <w:rFonts w:ascii="Arial" w:eastAsia="Arial" w:hAnsi="Arial" w:cs="Arial"/>
          <w:color w:val="000000" w:themeColor="text1"/>
          <w:sz w:val="20"/>
          <w:szCs w:val="20"/>
          <w:lang w:val="de-AT"/>
        </w:rPr>
        <w:t>   </w:t>
      </w:r>
    </w:p>
    <w:p w14:paraId="75F80C75" w14:textId="169EECDA" w:rsidR="03C1D6AF" w:rsidRPr="008A784A" w:rsidRDefault="03C1D6AF" w:rsidP="39989F67">
      <w:pPr>
        <w:pBdr>
          <w:top w:val="single" w:sz="4" w:space="1" w:color="auto"/>
          <w:left w:val="single" w:sz="4" w:space="4" w:color="auto"/>
          <w:bottom w:val="single" w:sz="4" w:space="1" w:color="auto"/>
          <w:right w:val="single" w:sz="4" w:space="4" w:color="auto"/>
        </w:pBdr>
        <w:jc w:val="both"/>
        <w:rPr>
          <w:rFonts w:ascii="Arial" w:eastAsia="Arial" w:hAnsi="Arial" w:cs="Arial"/>
          <w:lang w:val="de-AT"/>
        </w:rPr>
      </w:pPr>
    </w:p>
    <w:sectPr w:rsidR="03C1D6AF" w:rsidRPr="008A784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85F4" w14:textId="77777777" w:rsidR="001B0114" w:rsidRDefault="001B0114">
      <w:pPr>
        <w:spacing w:after="0" w:line="240" w:lineRule="auto"/>
      </w:pPr>
      <w:r>
        <w:separator/>
      </w:r>
    </w:p>
  </w:endnote>
  <w:endnote w:type="continuationSeparator" w:id="0">
    <w:p w14:paraId="3AE9346B" w14:textId="77777777" w:rsidR="001B0114" w:rsidRDefault="001B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7103" w14:textId="77777777" w:rsidR="003D2FBB" w:rsidRDefault="003D2F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6062" w14:textId="2FF4D8EA" w:rsidR="295E97E8" w:rsidRPr="003F4700" w:rsidRDefault="003F4700" w:rsidP="295E97E8">
    <w:pPr>
      <w:pStyle w:val="Fuzeile"/>
      <w:rPr>
        <w:lang w:val="de-AT"/>
      </w:rPr>
    </w:pPr>
    <w:r w:rsidRPr="003F4700">
      <w:rP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711B9E4C" wp14:editId="3FCF76B9">
          <wp:simplePos x="0" y="0"/>
          <wp:positionH relativeFrom="margin">
            <wp:posOffset>5057775</wp:posOffset>
          </wp:positionH>
          <wp:positionV relativeFrom="paragraph">
            <wp:posOffset>8255</wp:posOffset>
          </wp:positionV>
          <wp:extent cx="875030" cy="502285"/>
          <wp:effectExtent l="0" t="0" r="1270" b="0"/>
          <wp:wrapSquare wrapText="bothSides"/>
          <wp:docPr id="1548765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03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700">
      <w:rPr>
        <w:rFonts w:ascii="Arial" w:hAnsi="Arial" w:cs="Arial"/>
        <w:b/>
        <w:bCs/>
        <w:color w:val="000000"/>
        <w:sz w:val="20"/>
        <w:szCs w:val="20"/>
        <w:shd w:val="clear" w:color="auto" w:fill="FFFFFF"/>
        <w:lang w:val="de-DE"/>
      </w:rPr>
      <w:t>Greiner Packaging International GmbH</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r>
    <w:r w:rsidRPr="003F4700">
      <w:rPr>
        <w:rFonts w:ascii="Arial" w:hAnsi="Arial" w:cs="Arial"/>
        <w:color w:val="000000"/>
        <w:sz w:val="20"/>
        <w:szCs w:val="20"/>
        <w:shd w:val="clear" w:color="auto" w:fill="FFFFFF"/>
        <w:lang w:val="de-DE"/>
      </w:rPr>
      <w:t>Greinerstraße 70, A-4550 Kremsmünster</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t>greiner-gpi.com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E158" w14:textId="77777777" w:rsidR="003D2FBB" w:rsidRDefault="003D2F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FEA8" w14:textId="77777777" w:rsidR="001B0114" w:rsidRDefault="001B0114">
      <w:pPr>
        <w:spacing w:after="0" w:line="240" w:lineRule="auto"/>
      </w:pPr>
      <w:r>
        <w:separator/>
      </w:r>
    </w:p>
  </w:footnote>
  <w:footnote w:type="continuationSeparator" w:id="0">
    <w:p w14:paraId="3CF7C3F1" w14:textId="77777777" w:rsidR="001B0114" w:rsidRDefault="001B0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28FC" w14:textId="77777777" w:rsidR="003D2FBB" w:rsidRDefault="003D2F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95E97E8" w14:paraId="304F4F6A" w14:textId="77777777" w:rsidTr="6F192EFC">
      <w:trPr>
        <w:trHeight w:val="300"/>
      </w:trPr>
      <w:tc>
        <w:tcPr>
          <w:tcW w:w="3120" w:type="dxa"/>
        </w:tcPr>
        <w:p w14:paraId="70EAE16D" w14:textId="383A0377" w:rsidR="295E97E8" w:rsidRDefault="39989F67" w:rsidP="03C1D6AF">
          <w:pPr>
            <w:pStyle w:val="Kopfzeile"/>
            <w:ind w:left="-115"/>
            <w:rPr>
              <w:rFonts w:ascii="Arial" w:eastAsia="Arial" w:hAnsi="Arial" w:cs="Arial"/>
              <w:b/>
              <w:bCs/>
              <w:sz w:val="24"/>
              <w:szCs w:val="24"/>
            </w:rPr>
          </w:pPr>
          <w:r w:rsidRPr="39989F67">
            <w:rPr>
              <w:rFonts w:ascii="Arial" w:eastAsia="Arial" w:hAnsi="Arial" w:cs="Arial"/>
              <w:b/>
              <w:bCs/>
              <w:sz w:val="24"/>
              <w:szCs w:val="24"/>
            </w:rPr>
            <w:t>PRESS RELEASE</w:t>
          </w:r>
        </w:p>
        <w:p w14:paraId="462089A8" w14:textId="24E0C553" w:rsidR="295E97E8" w:rsidRDefault="6F192EFC" w:rsidP="39989F67">
          <w:pPr>
            <w:pStyle w:val="Kopfzeile"/>
            <w:ind w:left="-115"/>
            <w:rPr>
              <w:rFonts w:ascii="Arial" w:eastAsia="Arial" w:hAnsi="Arial" w:cs="Arial"/>
              <w:b/>
              <w:bCs/>
              <w:sz w:val="24"/>
              <w:szCs w:val="24"/>
            </w:rPr>
          </w:pPr>
          <w:r w:rsidRPr="6F192EFC">
            <w:rPr>
              <w:rFonts w:ascii="Arial" w:eastAsia="Arial" w:hAnsi="Arial" w:cs="Arial"/>
              <w:b/>
              <w:bCs/>
              <w:sz w:val="24"/>
              <w:szCs w:val="24"/>
            </w:rPr>
            <w:t>November 18, 2025</w:t>
          </w:r>
        </w:p>
      </w:tc>
      <w:tc>
        <w:tcPr>
          <w:tcW w:w="3120" w:type="dxa"/>
        </w:tcPr>
        <w:p w14:paraId="7BB96269" w14:textId="0BFE0964" w:rsidR="295E97E8" w:rsidRDefault="295E97E8" w:rsidP="03C1D6AF">
          <w:pPr>
            <w:pStyle w:val="Kopfzeile"/>
            <w:jc w:val="center"/>
            <w:rPr>
              <w:rFonts w:ascii="Arial" w:eastAsia="Arial" w:hAnsi="Arial" w:cs="Arial"/>
              <w:b/>
              <w:bCs/>
              <w:sz w:val="24"/>
              <w:szCs w:val="24"/>
            </w:rPr>
          </w:pPr>
        </w:p>
      </w:tc>
      <w:tc>
        <w:tcPr>
          <w:tcW w:w="3120" w:type="dxa"/>
        </w:tcPr>
        <w:p w14:paraId="15166D31" w14:textId="1D4BD815" w:rsidR="295E97E8" w:rsidRDefault="008A784A" w:rsidP="03C1D6AF">
          <w:pPr>
            <w:pStyle w:val="Kopfzeile"/>
            <w:ind w:right="-115"/>
            <w:jc w:val="right"/>
            <w:rPr>
              <w:rFonts w:ascii="Arial" w:eastAsia="Arial" w:hAnsi="Arial" w:cs="Arial"/>
              <w:b/>
              <w:bCs/>
              <w:sz w:val="24"/>
              <w:szCs w:val="24"/>
            </w:rPr>
          </w:pPr>
          <w:r>
            <w:rPr>
              <w:rFonts w:ascii="Arial" w:eastAsia="Arial" w:hAnsi="Arial" w:cs="Arial"/>
              <w:b/>
              <w:bCs/>
              <w:sz w:val="24"/>
              <w:szCs w:val="24"/>
            </w:rPr>
            <w:t>Greiner Packaging</w:t>
          </w:r>
        </w:p>
      </w:tc>
    </w:tr>
  </w:tbl>
  <w:p w14:paraId="4972063A" w14:textId="3E0DBF88" w:rsidR="295E97E8" w:rsidRDefault="295E97E8" w:rsidP="03C1D6AF">
    <w:pPr>
      <w:pStyle w:val="Kopfzeile"/>
      <w:rPr>
        <w:rFonts w:ascii="Arial" w:eastAsia="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02DB" w14:textId="77777777" w:rsidR="003D2FBB" w:rsidRDefault="003D2F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2F64"/>
    <w:multiLevelType w:val="hybridMultilevel"/>
    <w:tmpl w:val="3710E59E"/>
    <w:lvl w:ilvl="0" w:tplc="7BE2E86E">
      <w:start w:val="1"/>
      <w:numFmt w:val="bullet"/>
      <w:lvlText w:val=""/>
      <w:lvlJc w:val="left"/>
      <w:pPr>
        <w:ind w:left="720" w:hanging="360"/>
      </w:pPr>
      <w:rPr>
        <w:rFonts w:ascii="Symbol" w:hAnsi="Symbol" w:hint="default"/>
      </w:rPr>
    </w:lvl>
    <w:lvl w:ilvl="1" w:tplc="7AEADA0C">
      <w:start w:val="1"/>
      <w:numFmt w:val="bullet"/>
      <w:lvlText w:val="o"/>
      <w:lvlJc w:val="left"/>
      <w:pPr>
        <w:ind w:left="1440" w:hanging="360"/>
      </w:pPr>
      <w:rPr>
        <w:rFonts w:ascii="Courier New" w:hAnsi="Courier New" w:hint="default"/>
      </w:rPr>
    </w:lvl>
    <w:lvl w:ilvl="2" w:tplc="A2B0A2AE">
      <w:start w:val="1"/>
      <w:numFmt w:val="bullet"/>
      <w:lvlText w:val=""/>
      <w:lvlJc w:val="left"/>
      <w:pPr>
        <w:ind w:left="2160" w:hanging="360"/>
      </w:pPr>
      <w:rPr>
        <w:rFonts w:ascii="Wingdings" w:hAnsi="Wingdings" w:hint="default"/>
      </w:rPr>
    </w:lvl>
    <w:lvl w:ilvl="3" w:tplc="726C3D28">
      <w:start w:val="1"/>
      <w:numFmt w:val="bullet"/>
      <w:lvlText w:val=""/>
      <w:lvlJc w:val="left"/>
      <w:pPr>
        <w:ind w:left="2880" w:hanging="360"/>
      </w:pPr>
      <w:rPr>
        <w:rFonts w:ascii="Symbol" w:hAnsi="Symbol" w:hint="default"/>
      </w:rPr>
    </w:lvl>
    <w:lvl w:ilvl="4" w:tplc="9DFA0A40">
      <w:start w:val="1"/>
      <w:numFmt w:val="bullet"/>
      <w:lvlText w:val="o"/>
      <w:lvlJc w:val="left"/>
      <w:pPr>
        <w:ind w:left="3600" w:hanging="360"/>
      </w:pPr>
      <w:rPr>
        <w:rFonts w:ascii="Courier New" w:hAnsi="Courier New" w:hint="default"/>
      </w:rPr>
    </w:lvl>
    <w:lvl w:ilvl="5" w:tplc="85DCB5B8">
      <w:start w:val="1"/>
      <w:numFmt w:val="bullet"/>
      <w:lvlText w:val=""/>
      <w:lvlJc w:val="left"/>
      <w:pPr>
        <w:ind w:left="4320" w:hanging="360"/>
      </w:pPr>
      <w:rPr>
        <w:rFonts w:ascii="Wingdings" w:hAnsi="Wingdings" w:hint="default"/>
      </w:rPr>
    </w:lvl>
    <w:lvl w:ilvl="6" w:tplc="F67C875A">
      <w:start w:val="1"/>
      <w:numFmt w:val="bullet"/>
      <w:lvlText w:val=""/>
      <w:lvlJc w:val="left"/>
      <w:pPr>
        <w:ind w:left="5040" w:hanging="360"/>
      </w:pPr>
      <w:rPr>
        <w:rFonts w:ascii="Symbol" w:hAnsi="Symbol" w:hint="default"/>
      </w:rPr>
    </w:lvl>
    <w:lvl w:ilvl="7" w:tplc="ED08CEA4">
      <w:start w:val="1"/>
      <w:numFmt w:val="bullet"/>
      <w:lvlText w:val="o"/>
      <w:lvlJc w:val="left"/>
      <w:pPr>
        <w:ind w:left="5760" w:hanging="360"/>
      </w:pPr>
      <w:rPr>
        <w:rFonts w:ascii="Courier New" w:hAnsi="Courier New" w:hint="default"/>
      </w:rPr>
    </w:lvl>
    <w:lvl w:ilvl="8" w:tplc="146242A4">
      <w:start w:val="1"/>
      <w:numFmt w:val="bullet"/>
      <w:lvlText w:val=""/>
      <w:lvlJc w:val="left"/>
      <w:pPr>
        <w:ind w:left="6480" w:hanging="360"/>
      </w:pPr>
      <w:rPr>
        <w:rFonts w:ascii="Wingdings" w:hAnsi="Wingdings" w:hint="default"/>
      </w:rPr>
    </w:lvl>
  </w:abstractNum>
  <w:num w:numId="1" w16cid:durableId="197166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AFF292"/>
    <w:rsid w:val="001B0114"/>
    <w:rsid w:val="00214115"/>
    <w:rsid w:val="002310F7"/>
    <w:rsid w:val="002868D0"/>
    <w:rsid w:val="00334B2E"/>
    <w:rsid w:val="003B40C6"/>
    <w:rsid w:val="003D2FBB"/>
    <w:rsid w:val="003F4700"/>
    <w:rsid w:val="005702C1"/>
    <w:rsid w:val="006B55FD"/>
    <w:rsid w:val="007D022E"/>
    <w:rsid w:val="008A784A"/>
    <w:rsid w:val="009754B6"/>
    <w:rsid w:val="00C060C8"/>
    <w:rsid w:val="00D709D7"/>
    <w:rsid w:val="00DF1433"/>
    <w:rsid w:val="00F541DF"/>
    <w:rsid w:val="021BC8E2"/>
    <w:rsid w:val="03C1D6AF"/>
    <w:rsid w:val="05446DFD"/>
    <w:rsid w:val="055FD9C8"/>
    <w:rsid w:val="064004F0"/>
    <w:rsid w:val="067EA1AF"/>
    <w:rsid w:val="09B9D776"/>
    <w:rsid w:val="0A35320C"/>
    <w:rsid w:val="1801AF30"/>
    <w:rsid w:val="18E2FDE8"/>
    <w:rsid w:val="1937C9CF"/>
    <w:rsid w:val="19A271F5"/>
    <w:rsid w:val="19D41AC7"/>
    <w:rsid w:val="21FFDBEF"/>
    <w:rsid w:val="22E6BAD2"/>
    <w:rsid w:val="26424010"/>
    <w:rsid w:val="26B7EEF7"/>
    <w:rsid w:val="295E97E8"/>
    <w:rsid w:val="2AED0D0E"/>
    <w:rsid w:val="2DCFC45C"/>
    <w:rsid w:val="3241AA5C"/>
    <w:rsid w:val="333C32D1"/>
    <w:rsid w:val="33A914F1"/>
    <w:rsid w:val="36EADA9A"/>
    <w:rsid w:val="37D5E9A8"/>
    <w:rsid w:val="39633B98"/>
    <w:rsid w:val="39989F67"/>
    <w:rsid w:val="3AF41E82"/>
    <w:rsid w:val="3B9463E7"/>
    <w:rsid w:val="3D02B825"/>
    <w:rsid w:val="3DAFF292"/>
    <w:rsid w:val="3EC7022E"/>
    <w:rsid w:val="3F92C7C8"/>
    <w:rsid w:val="41A7F1A9"/>
    <w:rsid w:val="44A7559A"/>
    <w:rsid w:val="4587E71C"/>
    <w:rsid w:val="49782539"/>
    <w:rsid w:val="49A77464"/>
    <w:rsid w:val="4A363555"/>
    <w:rsid w:val="51A3B06D"/>
    <w:rsid w:val="540F8088"/>
    <w:rsid w:val="55830D27"/>
    <w:rsid w:val="55D73187"/>
    <w:rsid w:val="561D57E1"/>
    <w:rsid w:val="57A352F8"/>
    <w:rsid w:val="5A0F4A1A"/>
    <w:rsid w:val="5A6C528D"/>
    <w:rsid w:val="5AD48D86"/>
    <w:rsid w:val="618A4B09"/>
    <w:rsid w:val="64146CD4"/>
    <w:rsid w:val="65241994"/>
    <w:rsid w:val="6C1539E4"/>
    <w:rsid w:val="6DFC5621"/>
    <w:rsid w:val="6F192EFC"/>
    <w:rsid w:val="6FB2FBD9"/>
    <w:rsid w:val="714C4F69"/>
    <w:rsid w:val="75354D3B"/>
    <w:rsid w:val="76A0D820"/>
    <w:rsid w:val="76D597FD"/>
    <w:rsid w:val="7785EA5C"/>
    <w:rsid w:val="7C8C36DC"/>
    <w:rsid w:val="7CC40D36"/>
    <w:rsid w:val="7E2BEE38"/>
    <w:rsid w:val="7E4E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F292"/>
  <w15:chartTrackingRefBased/>
  <w15:docId w15:val="{2852CB4F-5135-4BBC-AF58-BF93BC5D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normaltextrun">
    <w:name w:val="normaltextrun"/>
    <w:basedOn w:val="Absatz-Standardschriftart"/>
    <w:rsid w:val="03C1D6AF"/>
    <w:rPr>
      <w:rFonts w:asciiTheme="minorHAnsi" w:eastAsiaTheme="minorEastAsia" w:hAnsiTheme="minorHAnsi" w:cstheme="minorBidi"/>
      <w:sz w:val="22"/>
      <w:szCs w:val="22"/>
    </w:rPr>
  </w:style>
  <w:style w:type="character" w:customStyle="1" w:styleId="scxw207887681">
    <w:name w:val="scxw207887681"/>
    <w:basedOn w:val="Absatz-Standardschriftart"/>
    <w:uiPriority w:val="1"/>
    <w:rsid w:val="03C1D6AF"/>
    <w:rPr>
      <w:rFonts w:asciiTheme="minorHAnsi" w:eastAsiaTheme="minorEastAsia" w:hAnsiTheme="minorHAnsi" w:cstheme="minorBidi"/>
      <w:sz w:val="22"/>
      <w:szCs w:val="22"/>
    </w:rPr>
  </w:style>
  <w:style w:type="character" w:customStyle="1" w:styleId="eop">
    <w:name w:val="eop"/>
    <w:basedOn w:val="Absatz-Standardschriftart"/>
    <w:rsid w:val="03C1D6AF"/>
    <w:rPr>
      <w:rFonts w:asciiTheme="minorHAnsi" w:eastAsiaTheme="minorEastAsia" w:hAnsiTheme="minorHAnsi" w:cstheme="minorBidi"/>
      <w:sz w:val="22"/>
      <w:szCs w:val="22"/>
    </w:rPr>
  </w:style>
  <w:style w:type="character" w:customStyle="1" w:styleId="markedcontent">
    <w:name w:val="markedcontent"/>
    <w:basedOn w:val="Absatz-Standardschriftart"/>
    <w:uiPriority w:val="1"/>
    <w:rsid w:val="03C1D6AF"/>
    <w:rPr>
      <w:rFonts w:asciiTheme="minorHAnsi" w:eastAsiaTheme="minorEastAsia" w:hAnsiTheme="minorHAnsi" w:cstheme="minorBidi"/>
      <w:sz w:val="22"/>
      <w:szCs w:val="22"/>
    </w:rPr>
  </w:style>
  <w:style w:type="character" w:customStyle="1" w:styleId="scxw217514931">
    <w:name w:val="scxw217514931"/>
    <w:basedOn w:val="Absatz-Standardschriftart"/>
    <w:uiPriority w:val="1"/>
    <w:rsid w:val="03C1D6AF"/>
    <w:rPr>
      <w:rFonts w:asciiTheme="minorHAnsi" w:eastAsiaTheme="minorEastAsia" w:hAnsiTheme="minorHAnsi" w:cstheme="minorBidi"/>
      <w:sz w:val="22"/>
      <w:szCs w:val="22"/>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customStyle="1" w:styleId="wacimagecontainer">
    <w:name w:val="wacimagecontainer"/>
    <w:basedOn w:val="Absatz-Standardschriftart"/>
    <w:rsid w:val="003F4700"/>
  </w:style>
  <w:style w:type="character" w:customStyle="1" w:styleId="scxw102108920">
    <w:name w:val="scxw102108920"/>
    <w:basedOn w:val="Absatz-Standardschriftart"/>
    <w:rsid w:val="003F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dobosz@greiner-gpi.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8" ma:contentTypeDescription="Create a new document." ma:contentTypeScope="" ma:versionID="cd880090918f06f9accdf397c12b6f3c">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941412b531e0c49fa1c6aa5b3142322c"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67202-22FF-49F9-A74B-5B0198E8FF9E}">
  <ds:schemaRefs>
    <ds:schemaRef ds:uri="http://schemas.microsoft.com/sharepoint/v3/contenttype/forms"/>
  </ds:schemaRefs>
</ds:datastoreItem>
</file>

<file path=customXml/itemProps2.xml><?xml version="1.0" encoding="utf-8"?>
<ds:datastoreItem xmlns:ds="http://schemas.openxmlformats.org/officeDocument/2006/customXml" ds:itemID="{87E90EC0-90C0-4344-9812-A35A7101EEC6}">
  <ds:schemaRefs>
    <ds:schemaRef ds:uri="http://purl.org/dc/terms/"/>
    <ds:schemaRef ds:uri="http://purl.org/dc/dcmitype/"/>
    <ds:schemaRef ds:uri="58aa15ee-3061-4a72-8464-8391d1b0549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3fe514b-6627-4583-ba52-93bee9fd1ba0"/>
    <ds:schemaRef ds:uri="http://www.w3.org/XML/1998/namespace"/>
  </ds:schemaRefs>
</ds:datastoreItem>
</file>

<file path=customXml/itemProps3.xml><?xml version="1.0" encoding="utf-8"?>
<ds:datastoreItem xmlns:ds="http://schemas.openxmlformats.org/officeDocument/2006/customXml" ds:itemID="{766946D5-9E5B-4FAC-A719-85D24E27C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4690</Characters>
  <Application>Microsoft Office Word</Application>
  <DocSecurity>0</DocSecurity>
  <Lines>97</Lines>
  <Paragraphs>28</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Dobosz</dc:creator>
  <cp:keywords/>
  <dc:description/>
  <cp:lastModifiedBy>Peter Dobosz</cp:lastModifiedBy>
  <cp:revision>13</cp:revision>
  <dcterms:created xsi:type="dcterms:W3CDTF">2024-11-02T16:54:00Z</dcterms:created>
  <dcterms:modified xsi:type="dcterms:W3CDTF">2025-11-17T09:23:00Z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y fmtid="{D5CDD505-2E9C-101B-9397-08002B2CF9AE}" pid="4" name="docLang">
    <vt:lpwstr>en</vt:lpwstr>
  </property>
</Properties>
</file>