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69F72EDB" w:rsidR="00214115" w:rsidRDefault="00214115" w:rsidP="03C1D6AF">
      <w:pPr>
        <w:rPr>
          <w:rFonts w:ascii="Arial" w:eastAsia="Arial" w:hAnsi="Arial" w:cs="Arial"/>
        </w:rPr>
      </w:pPr>
    </w:p>
    <w:p w14:paraId="43CCE51E" w14:textId="72751B9F" w:rsidR="26C7247C" w:rsidRDefault="26C7247C" w:rsidP="36EBF188">
      <w:pPr>
        <w:spacing w:after="0"/>
        <w:jc w:val="center"/>
        <w:rPr>
          <w:rFonts w:ascii="Arial" w:eastAsia="Arial" w:hAnsi="Arial" w:cs="Arial"/>
          <w:b/>
          <w:bCs/>
          <w:sz w:val="28"/>
          <w:szCs w:val="28"/>
          <w:lang w:val="de-AT"/>
        </w:rPr>
      </w:pPr>
      <w:proofErr w:type="spellStart"/>
      <w:r w:rsidRPr="36EBF188">
        <w:rPr>
          <w:rFonts w:ascii="Arial" w:eastAsia="Arial" w:hAnsi="Arial" w:cs="Arial"/>
          <w:b/>
          <w:bCs/>
          <w:sz w:val="28"/>
          <w:szCs w:val="28"/>
          <w:lang w:val="de-AT"/>
        </w:rPr>
        <w:t>Orthomol</w:t>
      </w:r>
      <w:proofErr w:type="spellEnd"/>
      <w:r w:rsidRPr="36EBF188">
        <w:rPr>
          <w:rFonts w:ascii="Arial" w:eastAsia="Arial" w:hAnsi="Arial" w:cs="Arial"/>
          <w:b/>
          <w:bCs/>
          <w:sz w:val="28"/>
          <w:szCs w:val="28"/>
          <w:lang w:val="de-AT"/>
        </w:rPr>
        <w:t xml:space="preserve"> setzt auf Hightech &amp; r-PET </w:t>
      </w:r>
    </w:p>
    <w:p w14:paraId="311C18B5" w14:textId="636E4345" w:rsidR="26C7247C" w:rsidRDefault="26C7247C" w:rsidP="36EBF188">
      <w:pPr>
        <w:spacing w:after="0"/>
        <w:jc w:val="center"/>
        <w:rPr>
          <w:rFonts w:ascii="Arial" w:eastAsia="Arial" w:hAnsi="Arial" w:cs="Arial"/>
          <w:b/>
          <w:bCs/>
          <w:sz w:val="28"/>
          <w:szCs w:val="28"/>
          <w:lang w:val="de-AT"/>
        </w:rPr>
      </w:pPr>
      <w:r w:rsidRPr="36EBF188">
        <w:rPr>
          <w:rFonts w:ascii="Arial" w:eastAsia="Arial" w:hAnsi="Arial" w:cs="Arial"/>
          <w:b/>
          <w:bCs/>
          <w:sz w:val="28"/>
          <w:szCs w:val="28"/>
          <w:lang w:val="de-AT"/>
        </w:rPr>
        <w:t>mit maßgeschneiderter Lösung von Greiner Packaging</w:t>
      </w:r>
    </w:p>
    <w:p w14:paraId="3DE95083" w14:textId="5DE6D3DC" w:rsidR="03C1D6AF" w:rsidRPr="008A5960" w:rsidRDefault="03C1D6AF" w:rsidP="65CDC836">
      <w:pPr>
        <w:spacing w:after="0"/>
        <w:jc w:val="center"/>
        <w:rPr>
          <w:rFonts w:ascii="Arial" w:eastAsia="Arial" w:hAnsi="Arial" w:cs="Arial"/>
          <w:b/>
          <w:bCs/>
          <w:sz w:val="28"/>
          <w:szCs w:val="28"/>
          <w:lang w:val="de-AT"/>
        </w:rPr>
      </w:pPr>
    </w:p>
    <w:p w14:paraId="580857F3" w14:textId="4A655969" w:rsidR="448FDB76" w:rsidRDefault="448FDB76" w:rsidP="36EBF188">
      <w:pPr>
        <w:pStyle w:val="Listenabsatz"/>
        <w:numPr>
          <w:ilvl w:val="0"/>
          <w:numId w:val="1"/>
        </w:numPr>
        <w:ind w:left="540" w:right="429"/>
        <w:jc w:val="both"/>
        <w:rPr>
          <w:rFonts w:ascii="Arial" w:eastAsia="Arial" w:hAnsi="Arial" w:cs="Arial"/>
          <w:sz w:val="24"/>
          <w:szCs w:val="24"/>
          <w:lang w:val="de-DE"/>
        </w:rPr>
      </w:pPr>
      <w:proofErr w:type="spellStart"/>
      <w:r w:rsidRPr="36EBF188">
        <w:rPr>
          <w:rFonts w:ascii="Arial" w:eastAsia="Arial" w:hAnsi="Arial" w:cs="Arial"/>
          <w:sz w:val="24"/>
          <w:szCs w:val="24"/>
          <w:lang w:val="de-DE"/>
        </w:rPr>
        <w:t>Orthomol</w:t>
      </w:r>
      <w:proofErr w:type="spellEnd"/>
      <w:r w:rsidRPr="36EBF188">
        <w:rPr>
          <w:rFonts w:ascii="Arial" w:eastAsia="Arial" w:hAnsi="Arial" w:cs="Arial"/>
          <w:sz w:val="24"/>
          <w:szCs w:val="24"/>
          <w:lang w:val="de-DE"/>
        </w:rPr>
        <w:t xml:space="preserve"> und Greiner Packaging intensivieren ihre Zusammenarbeit durch eine exklusiv entwickelte Hightech-Produktionsanlage, die höchste Qualitätsstandards gewährleistet und die Produktionsmenge signifikant steigert</w:t>
      </w:r>
    </w:p>
    <w:p w14:paraId="0320A36E" w14:textId="14D91B74" w:rsidR="448FDB76" w:rsidRDefault="448FDB76" w:rsidP="36EBF188">
      <w:pPr>
        <w:pStyle w:val="Listenabsatz"/>
        <w:numPr>
          <w:ilvl w:val="0"/>
          <w:numId w:val="1"/>
        </w:numPr>
        <w:ind w:left="540" w:right="429"/>
        <w:jc w:val="both"/>
        <w:rPr>
          <w:rFonts w:ascii="Arial" w:eastAsia="Arial" w:hAnsi="Arial" w:cs="Arial"/>
          <w:sz w:val="24"/>
          <w:szCs w:val="24"/>
          <w:lang w:val="de-DE"/>
        </w:rPr>
      </w:pPr>
      <w:r w:rsidRPr="36EBF188">
        <w:rPr>
          <w:rFonts w:ascii="Arial" w:eastAsia="Arial" w:hAnsi="Arial" w:cs="Arial"/>
          <w:sz w:val="24"/>
          <w:szCs w:val="24"/>
          <w:lang w:val="de-DE"/>
        </w:rPr>
        <w:t>Die neue Hightech-Anlage kombiniert innovative Kamerasysteme mit fortschrittlichen Hygienemaßnahmen und setzt neue Branchenstandards</w:t>
      </w:r>
    </w:p>
    <w:p w14:paraId="76D87271" w14:textId="2C48ED6A" w:rsidR="3C40B0F6" w:rsidRDefault="3C40B0F6" w:rsidP="2FF91054">
      <w:pPr>
        <w:pStyle w:val="Listenabsatz"/>
        <w:numPr>
          <w:ilvl w:val="0"/>
          <w:numId w:val="1"/>
        </w:numPr>
        <w:ind w:left="540" w:right="429"/>
        <w:jc w:val="both"/>
        <w:rPr>
          <w:rFonts w:ascii="Arial" w:eastAsia="Arial" w:hAnsi="Arial" w:cs="Arial"/>
          <w:sz w:val="24"/>
          <w:szCs w:val="24"/>
          <w:lang w:val="de-DE"/>
        </w:rPr>
      </w:pPr>
      <w:r w:rsidRPr="2FF91054">
        <w:rPr>
          <w:rFonts w:ascii="Arial" w:eastAsia="Arial" w:hAnsi="Arial" w:cs="Arial"/>
          <w:sz w:val="24"/>
          <w:szCs w:val="24"/>
          <w:lang w:val="de-DE"/>
        </w:rPr>
        <w:t xml:space="preserve">Nachhaltigkeit als gemeinsames Ziel: </w:t>
      </w:r>
      <w:proofErr w:type="spellStart"/>
      <w:r w:rsidR="7668E6A9" w:rsidRPr="00566745">
        <w:rPr>
          <w:rFonts w:ascii="Arial" w:eastAsia="Arial" w:hAnsi="Arial" w:cs="Arial"/>
          <w:sz w:val="24"/>
          <w:szCs w:val="24"/>
          <w:lang w:val="de-DE"/>
        </w:rPr>
        <w:t>Orthomol</w:t>
      </w:r>
      <w:proofErr w:type="spellEnd"/>
      <w:r w:rsidR="7668E6A9" w:rsidRPr="00566745">
        <w:rPr>
          <w:rFonts w:ascii="Arial" w:eastAsia="Arial" w:hAnsi="Arial" w:cs="Arial"/>
          <w:sz w:val="24"/>
          <w:szCs w:val="24"/>
          <w:lang w:val="de-DE"/>
        </w:rPr>
        <w:t xml:space="preserve"> setzt bei seinen Trinkfläschchen auf recyceltes PET und plant, den Anteil in den kommenden Jahren weiter zu steigern</w:t>
      </w:r>
    </w:p>
    <w:p w14:paraId="324F73B5" w14:textId="67EA70C8" w:rsidR="65CDC836" w:rsidRPr="002B1F57" w:rsidRDefault="65CDC836" w:rsidP="65CDC836">
      <w:pPr>
        <w:pStyle w:val="Listenabsatz"/>
        <w:rPr>
          <w:lang w:val="de-AT"/>
        </w:rPr>
      </w:pPr>
    </w:p>
    <w:p w14:paraId="12E08297" w14:textId="40CC8110" w:rsidR="067EA1AF" w:rsidRPr="00D4282D" w:rsidRDefault="067EA1AF" w:rsidP="1066A305">
      <w:pPr>
        <w:spacing w:after="0"/>
        <w:jc w:val="both"/>
        <w:rPr>
          <w:rFonts w:ascii="Arial" w:eastAsia="Arial" w:hAnsi="Arial" w:cs="Arial"/>
          <w:lang w:val="de-AT"/>
        </w:rPr>
      </w:pPr>
      <w:r w:rsidRPr="5C860A21">
        <w:rPr>
          <w:rFonts w:ascii="Arial" w:eastAsia="Arial" w:hAnsi="Arial" w:cs="Arial"/>
          <w:b/>
          <w:bCs/>
          <w:lang w:val="de-AT"/>
        </w:rPr>
        <w:t>Kremsmünster,</w:t>
      </w:r>
      <w:r w:rsidR="00FA5886" w:rsidRPr="5C860A21">
        <w:rPr>
          <w:rFonts w:ascii="Arial" w:eastAsia="Arial" w:hAnsi="Arial" w:cs="Arial"/>
          <w:b/>
          <w:bCs/>
          <w:lang w:val="de-AT"/>
        </w:rPr>
        <w:t xml:space="preserve"> </w:t>
      </w:r>
      <w:r w:rsidR="33844FCB" w:rsidRPr="5C860A21">
        <w:rPr>
          <w:rFonts w:ascii="Arial" w:eastAsia="Arial" w:hAnsi="Arial" w:cs="Arial"/>
          <w:b/>
          <w:bCs/>
          <w:lang w:val="de-AT"/>
        </w:rPr>
        <w:t>13</w:t>
      </w:r>
      <w:r w:rsidR="00FA5886" w:rsidRPr="5C860A21">
        <w:rPr>
          <w:rFonts w:ascii="Arial" w:eastAsia="Arial" w:hAnsi="Arial" w:cs="Arial"/>
          <w:b/>
          <w:bCs/>
          <w:lang w:val="de-AT"/>
        </w:rPr>
        <w:t>.</w:t>
      </w:r>
      <w:r w:rsidR="57F7D107" w:rsidRPr="5C860A21">
        <w:rPr>
          <w:rFonts w:ascii="Arial" w:eastAsia="Arial" w:hAnsi="Arial" w:cs="Arial"/>
          <w:b/>
          <w:bCs/>
          <w:lang w:val="de-AT"/>
        </w:rPr>
        <w:t xml:space="preserve"> </w:t>
      </w:r>
      <w:r w:rsidR="2D9D59EE" w:rsidRPr="5C860A21">
        <w:rPr>
          <w:rFonts w:ascii="Arial" w:eastAsia="Arial" w:hAnsi="Arial" w:cs="Arial"/>
          <w:b/>
          <w:bCs/>
          <w:lang w:val="de-AT"/>
        </w:rPr>
        <w:t xml:space="preserve">Mai </w:t>
      </w:r>
      <w:r w:rsidR="00FA5886" w:rsidRPr="5C860A21">
        <w:rPr>
          <w:rFonts w:ascii="Arial" w:eastAsia="Arial" w:hAnsi="Arial" w:cs="Arial"/>
          <w:b/>
          <w:bCs/>
          <w:lang w:val="de-AT"/>
        </w:rPr>
        <w:t>2025</w:t>
      </w:r>
      <w:r w:rsidR="7C8C36DC" w:rsidRPr="5C860A21">
        <w:rPr>
          <w:rFonts w:ascii="Arial" w:eastAsia="Arial" w:hAnsi="Arial" w:cs="Arial"/>
          <w:b/>
          <w:bCs/>
          <w:lang w:val="de-AT"/>
        </w:rPr>
        <w:t xml:space="preserve">. </w:t>
      </w:r>
      <w:r w:rsidR="61B2ACBB" w:rsidRPr="00D4282D">
        <w:rPr>
          <w:rFonts w:ascii="Arial" w:eastAsia="Arial" w:hAnsi="Arial" w:cs="Arial"/>
          <w:lang w:val="de-AT"/>
        </w:rPr>
        <w:t xml:space="preserve">Die langjährige Partnerschaft zwischen </w:t>
      </w:r>
      <w:proofErr w:type="spellStart"/>
      <w:r w:rsidR="61B2ACBB" w:rsidRPr="00D4282D">
        <w:rPr>
          <w:rFonts w:ascii="Arial" w:eastAsia="Arial" w:hAnsi="Arial" w:cs="Arial"/>
          <w:lang w:val="de-AT"/>
        </w:rPr>
        <w:t>Orthomol</w:t>
      </w:r>
      <w:proofErr w:type="spellEnd"/>
      <w:r w:rsidR="61B2ACBB" w:rsidRPr="00D4282D">
        <w:rPr>
          <w:rFonts w:ascii="Arial" w:eastAsia="Arial" w:hAnsi="Arial" w:cs="Arial"/>
          <w:lang w:val="de-AT"/>
        </w:rPr>
        <w:t xml:space="preserve">, einem der führenden Anbieter von Nahrungsergänzungsmitteln, und dem Verpackungsexperten Greiner Packaging erreicht einen neuen Meilenstein. </w:t>
      </w:r>
      <w:r w:rsidR="150D8F24" w:rsidRPr="00D4282D">
        <w:rPr>
          <w:rFonts w:ascii="Arial" w:eastAsia="Arial" w:hAnsi="Arial" w:cs="Arial"/>
          <w:lang w:val="de-AT"/>
        </w:rPr>
        <w:t xml:space="preserve">Seit </w:t>
      </w:r>
      <w:r w:rsidR="4CEB8BB1" w:rsidRPr="00D4282D">
        <w:rPr>
          <w:rFonts w:ascii="Arial" w:eastAsia="Arial" w:hAnsi="Arial" w:cs="Arial"/>
          <w:lang w:val="de-AT"/>
        </w:rPr>
        <w:t xml:space="preserve">Anfang </w:t>
      </w:r>
      <w:r w:rsidR="150D8F24" w:rsidRPr="00D4282D">
        <w:rPr>
          <w:rFonts w:ascii="Arial" w:eastAsia="Arial" w:hAnsi="Arial" w:cs="Arial"/>
          <w:lang w:val="de-AT"/>
        </w:rPr>
        <w:t>2025</w:t>
      </w:r>
      <w:r w:rsidR="00D31BB0" w:rsidRPr="00D4282D">
        <w:rPr>
          <w:rFonts w:ascii="Arial" w:eastAsia="Arial" w:hAnsi="Arial" w:cs="Arial"/>
          <w:lang w:val="de-AT"/>
        </w:rPr>
        <w:t xml:space="preserve"> produziert Greiner Packaging die </w:t>
      </w:r>
      <w:r w:rsidR="007846FC" w:rsidRPr="00D4282D">
        <w:rPr>
          <w:rFonts w:ascii="Arial" w:eastAsia="Arial" w:hAnsi="Arial" w:cs="Arial"/>
          <w:lang w:val="de-AT"/>
        </w:rPr>
        <w:t xml:space="preserve">Trinkfläschchen </w:t>
      </w:r>
      <w:r w:rsidR="00D31BB0" w:rsidRPr="00D4282D">
        <w:rPr>
          <w:rFonts w:ascii="Arial" w:eastAsia="Arial" w:hAnsi="Arial" w:cs="Arial"/>
          <w:lang w:val="de-AT"/>
        </w:rPr>
        <w:t xml:space="preserve">für </w:t>
      </w:r>
      <w:proofErr w:type="spellStart"/>
      <w:r w:rsidR="00D31BB0" w:rsidRPr="00D4282D">
        <w:rPr>
          <w:rFonts w:ascii="Arial" w:eastAsia="Arial" w:hAnsi="Arial" w:cs="Arial"/>
          <w:lang w:val="de-AT"/>
        </w:rPr>
        <w:t>Orthomol</w:t>
      </w:r>
      <w:proofErr w:type="spellEnd"/>
      <w:r w:rsidR="00D31BB0" w:rsidRPr="00D4282D">
        <w:rPr>
          <w:rFonts w:ascii="Arial" w:eastAsia="Arial" w:hAnsi="Arial" w:cs="Arial"/>
          <w:lang w:val="de-AT"/>
        </w:rPr>
        <w:t xml:space="preserve"> mit recyceltem PET. Eine</w:t>
      </w:r>
      <w:r w:rsidR="6A94B894" w:rsidRPr="00D4282D">
        <w:rPr>
          <w:rFonts w:ascii="Arial" w:eastAsia="Arial" w:hAnsi="Arial" w:cs="Arial"/>
          <w:lang w:val="de-AT"/>
        </w:rPr>
        <w:t xml:space="preserve"> </w:t>
      </w:r>
      <w:r w:rsidR="150D8F24" w:rsidRPr="00D4282D">
        <w:rPr>
          <w:rFonts w:ascii="Arial" w:eastAsia="Arial" w:hAnsi="Arial" w:cs="Arial"/>
          <w:lang w:val="de-AT"/>
        </w:rPr>
        <w:t xml:space="preserve">speziell für </w:t>
      </w:r>
      <w:proofErr w:type="spellStart"/>
      <w:r w:rsidR="150D8F24" w:rsidRPr="00D4282D">
        <w:rPr>
          <w:rFonts w:ascii="Arial" w:eastAsia="Arial" w:hAnsi="Arial" w:cs="Arial"/>
          <w:lang w:val="de-AT"/>
        </w:rPr>
        <w:t>Orthomol</w:t>
      </w:r>
      <w:proofErr w:type="spellEnd"/>
      <w:r w:rsidR="150D8F24" w:rsidRPr="00D4282D">
        <w:rPr>
          <w:rFonts w:ascii="Arial" w:eastAsia="Arial" w:hAnsi="Arial" w:cs="Arial"/>
          <w:lang w:val="de-AT"/>
        </w:rPr>
        <w:t xml:space="preserve"> entwickelte Hightech-Produktionsanlage setzt </w:t>
      </w:r>
      <w:r w:rsidR="00D31BB0" w:rsidRPr="00D4282D">
        <w:rPr>
          <w:rFonts w:ascii="Arial" w:eastAsia="Arial" w:hAnsi="Arial" w:cs="Arial"/>
          <w:lang w:val="de-AT"/>
        </w:rPr>
        <w:t xml:space="preserve">dabei </w:t>
      </w:r>
      <w:r w:rsidR="150D8F24" w:rsidRPr="00D4282D">
        <w:rPr>
          <w:rFonts w:ascii="Arial" w:eastAsia="Arial" w:hAnsi="Arial" w:cs="Arial"/>
          <w:lang w:val="de-AT"/>
        </w:rPr>
        <w:t>neue Maßstäb</w:t>
      </w:r>
      <w:r w:rsidR="00D31BB0" w:rsidRPr="00D4282D">
        <w:rPr>
          <w:rFonts w:ascii="Arial" w:eastAsia="Arial" w:hAnsi="Arial" w:cs="Arial"/>
          <w:lang w:val="de-AT"/>
        </w:rPr>
        <w:t xml:space="preserve">e </w:t>
      </w:r>
      <w:r w:rsidR="150D8F24" w:rsidRPr="00D4282D">
        <w:rPr>
          <w:rFonts w:ascii="Arial" w:eastAsia="Arial" w:hAnsi="Arial" w:cs="Arial"/>
          <w:lang w:val="de-AT"/>
        </w:rPr>
        <w:t>in Effizienz, Qualität und Nachhaltigkeit und festigt die erfolgreiche Zusammenarbeit der beiden Unternehmen.</w:t>
      </w:r>
    </w:p>
    <w:p w14:paraId="22E654D2" w14:textId="16889049" w:rsidR="3E03CCB2" w:rsidRDefault="3E03CCB2" w:rsidP="3E03CCB2">
      <w:pPr>
        <w:spacing w:after="0"/>
        <w:jc w:val="both"/>
        <w:rPr>
          <w:rFonts w:ascii="Arial" w:eastAsia="Arial" w:hAnsi="Arial" w:cs="Arial"/>
          <w:lang w:val="de-AT"/>
        </w:rPr>
      </w:pPr>
    </w:p>
    <w:p w14:paraId="366B3797" w14:textId="2EA19A82" w:rsidR="1066A305" w:rsidRDefault="1066A305" w:rsidP="1066A305">
      <w:pPr>
        <w:spacing w:after="0"/>
        <w:jc w:val="both"/>
        <w:rPr>
          <w:rFonts w:ascii="Arial" w:eastAsia="Arial" w:hAnsi="Arial" w:cs="Arial"/>
          <w:lang w:val="de-AT"/>
        </w:rPr>
      </w:pPr>
    </w:p>
    <w:p w14:paraId="39C38406" w14:textId="77777777" w:rsidR="002B1F57" w:rsidRDefault="5F0ED081" w:rsidP="7F027C7F">
      <w:pPr>
        <w:spacing w:after="0" w:line="276" w:lineRule="auto"/>
        <w:jc w:val="both"/>
        <w:rPr>
          <w:rStyle w:val="markedcontent"/>
          <w:rFonts w:ascii="Arial" w:eastAsia="Arial" w:hAnsi="Arial" w:cs="Arial"/>
          <w:b/>
          <w:bCs/>
          <w:color w:val="000000" w:themeColor="text1"/>
          <w:lang w:val="de-AT"/>
        </w:rPr>
      </w:pPr>
      <w:r w:rsidRPr="7F027C7F">
        <w:rPr>
          <w:rStyle w:val="markedcontent"/>
          <w:rFonts w:ascii="Arial" w:eastAsia="Arial" w:hAnsi="Arial" w:cs="Arial"/>
          <w:b/>
          <w:bCs/>
          <w:color w:val="000000" w:themeColor="text1"/>
          <w:lang w:val="de-AT"/>
        </w:rPr>
        <w:t>Eine Partnerschaft, die Zukunft gestaltet</w:t>
      </w:r>
    </w:p>
    <w:p w14:paraId="6511F1E6" w14:textId="0D16B2E5" w:rsidR="265B4F44" w:rsidRDefault="5F0ED081" w:rsidP="7F2DCFAF">
      <w:pPr>
        <w:spacing w:after="0" w:line="276" w:lineRule="auto"/>
        <w:jc w:val="both"/>
        <w:rPr>
          <w:rStyle w:val="markedcontent"/>
          <w:rFonts w:ascii="Arial" w:eastAsia="Arial" w:hAnsi="Arial" w:cs="Arial"/>
          <w:color w:val="000000" w:themeColor="text1"/>
          <w:lang w:val="de-AT"/>
        </w:rPr>
      </w:pPr>
      <w:r w:rsidRPr="69933599">
        <w:rPr>
          <w:rStyle w:val="markedcontent"/>
          <w:rFonts w:ascii="Arial" w:eastAsia="Arial" w:hAnsi="Arial" w:cs="Arial"/>
          <w:color w:val="000000" w:themeColor="text1"/>
          <w:lang w:val="de-AT"/>
        </w:rPr>
        <w:t xml:space="preserve">Seit 2022 produziert Greiner Packaging die charakteristischen braunen </w:t>
      </w:r>
      <w:r w:rsidR="007846FC" w:rsidRPr="69933599">
        <w:rPr>
          <w:rStyle w:val="markedcontent"/>
          <w:rFonts w:ascii="Arial" w:eastAsia="Arial" w:hAnsi="Arial" w:cs="Arial"/>
          <w:color w:val="000000" w:themeColor="text1"/>
          <w:lang w:val="de-AT"/>
        </w:rPr>
        <w:t xml:space="preserve">Trinkfläschchen </w:t>
      </w:r>
      <w:r w:rsidRPr="69933599">
        <w:rPr>
          <w:rStyle w:val="markedcontent"/>
          <w:rFonts w:ascii="Arial" w:eastAsia="Arial" w:hAnsi="Arial" w:cs="Arial"/>
          <w:color w:val="000000" w:themeColor="text1"/>
          <w:lang w:val="de-AT"/>
        </w:rPr>
        <w:t>für</w:t>
      </w:r>
      <w:r w:rsidR="7E6FF34E" w:rsidRPr="69933599">
        <w:rPr>
          <w:rStyle w:val="markedcontent"/>
          <w:rFonts w:ascii="Arial" w:eastAsia="Arial" w:hAnsi="Arial" w:cs="Arial"/>
          <w:color w:val="000000" w:themeColor="text1"/>
          <w:lang w:val="de-AT"/>
        </w:rPr>
        <w:t xml:space="preserve"> die Nahrungsergänzung</w:t>
      </w:r>
      <w:r w:rsidR="1D061A6A" w:rsidRPr="69933599">
        <w:rPr>
          <w:rStyle w:val="markedcontent"/>
          <w:rFonts w:ascii="Arial" w:eastAsia="Arial" w:hAnsi="Arial" w:cs="Arial"/>
          <w:color w:val="000000" w:themeColor="text1"/>
          <w:lang w:val="de-AT"/>
        </w:rPr>
        <w:t>s</w:t>
      </w:r>
      <w:r w:rsidR="7E6FF34E" w:rsidRPr="69933599">
        <w:rPr>
          <w:rStyle w:val="markedcontent"/>
          <w:rFonts w:ascii="Arial" w:eastAsia="Arial" w:hAnsi="Arial" w:cs="Arial"/>
          <w:color w:val="000000" w:themeColor="text1"/>
          <w:lang w:val="de-AT"/>
        </w:rPr>
        <w:t>mittel von</w:t>
      </w:r>
      <w:r w:rsidRPr="69933599">
        <w:rPr>
          <w:rStyle w:val="markedcontent"/>
          <w:rFonts w:ascii="Arial" w:eastAsia="Arial" w:hAnsi="Arial" w:cs="Arial"/>
          <w:color w:val="000000" w:themeColor="text1"/>
          <w:lang w:val="de-AT"/>
        </w:rPr>
        <w:t xml:space="preserve"> </w:t>
      </w:r>
      <w:proofErr w:type="spellStart"/>
      <w:r w:rsidRPr="69933599">
        <w:rPr>
          <w:rStyle w:val="markedcontent"/>
          <w:rFonts w:ascii="Arial" w:eastAsia="Arial" w:hAnsi="Arial" w:cs="Arial"/>
          <w:color w:val="000000" w:themeColor="text1"/>
          <w:lang w:val="de-AT"/>
        </w:rPr>
        <w:t>Orthomol</w:t>
      </w:r>
      <w:proofErr w:type="spellEnd"/>
      <w:r w:rsidRPr="69933599">
        <w:rPr>
          <w:rStyle w:val="markedcontent"/>
          <w:rFonts w:ascii="Arial" w:eastAsia="Arial" w:hAnsi="Arial" w:cs="Arial"/>
          <w:color w:val="000000" w:themeColor="text1"/>
          <w:lang w:val="de-AT"/>
        </w:rPr>
        <w:t>. Mit der In</w:t>
      </w:r>
      <w:r w:rsidR="61F4544A" w:rsidRPr="69933599">
        <w:rPr>
          <w:rStyle w:val="markedcontent"/>
          <w:rFonts w:ascii="Arial" w:eastAsia="Arial" w:hAnsi="Arial" w:cs="Arial"/>
          <w:color w:val="000000" w:themeColor="text1"/>
          <w:lang w:val="de-AT"/>
        </w:rPr>
        <w:t xml:space="preserve">betriebnahme </w:t>
      </w:r>
      <w:r w:rsidRPr="69933599">
        <w:rPr>
          <w:rStyle w:val="markedcontent"/>
          <w:rFonts w:ascii="Arial" w:eastAsia="Arial" w:hAnsi="Arial" w:cs="Arial"/>
          <w:color w:val="000000" w:themeColor="text1"/>
          <w:lang w:val="de-AT"/>
        </w:rPr>
        <w:t>einer neuen, vollständig automatisierten Anlage im J</w:t>
      </w:r>
      <w:r w:rsidR="1204E5FB" w:rsidRPr="69933599">
        <w:rPr>
          <w:rStyle w:val="markedcontent"/>
          <w:rFonts w:ascii="Arial" w:eastAsia="Arial" w:hAnsi="Arial" w:cs="Arial"/>
          <w:color w:val="000000" w:themeColor="text1"/>
          <w:lang w:val="de-AT"/>
        </w:rPr>
        <w:t xml:space="preserve">anuar 2025 </w:t>
      </w:r>
      <w:r w:rsidR="6CB1C76D" w:rsidRPr="69933599">
        <w:rPr>
          <w:rStyle w:val="markedcontent"/>
          <w:rFonts w:ascii="Arial" w:eastAsia="Arial" w:hAnsi="Arial" w:cs="Arial"/>
          <w:color w:val="000000" w:themeColor="text1"/>
          <w:lang w:val="de-AT"/>
        </w:rPr>
        <w:t xml:space="preserve">wurden sowohl </w:t>
      </w:r>
      <w:r w:rsidR="5787A7CB" w:rsidRPr="69933599">
        <w:rPr>
          <w:rStyle w:val="markedcontent"/>
          <w:rFonts w:ascii="Arial" w:eastAsia="Arial" w:hAnsi="Arial" w:cs="Arial"/>
          <w:color w:val="000000" w:themeColor="text1"/>
          <w:lang w:val="de-AT"/>
        </w:rPr>
        <w:t xml:space="preserve">die Qualität entscheidend verbessert als auch </w:t>
      </w:r>
      <w:r w:rsidR="6CB1C76D" w:rsidRPr="69933599">
        <w:rPr>
          <w:rStyle w:val="markedcontent"/>
          <w:rFonts w:ascii="Arial" w:eastAsia="Arial" w:hAnsi="Arial" w:cs="Arial"/>
          <w:color w:val="000000" w:themeColor="text1"/>
          <w:lang w:val="de-AT"/>
        </w:rPr>
        <w:t xml:space="preserve">die Produktionskapazitäten erheblich gesteigert. Diese exklusive Anlage wurde präzise auf die Anforderungen von </w:t>
      </w:r>
      <w:proofErr w:type="spellStart"/>
      <w:r w:rsidR="6CB1C76D" w:rsidRPr="69933599">
        <w:rPr>
          <w:rStyle w:val="markedcontent"/>
          <w:rFonts w:ascii="Arial" w:eastAsia="Arial" w:hAnsi="Arial" w:cs="Arial"/>
          <w:color w:val="000000" w:themeColor="text1"/>
          <w:lang w:val="de-AT"/>
        </w:rPr>
        <w:t>Orthomol</w:t>
      </w:r>
      <w:proofErr w:type="spellEnd"/>
      <w:r w:rsidR="6CB1C76D" w:rsidRPr="69933599">
        <w:rPr>
          <w:rStyle w:val="markedcontent"/>
          <w:rFonts w:ascii="Arial" w:eastAsia="Arial" w:hAnsi="Arial" w:cs="Arial"/>
          <w:color w:val="000000" w:themeColor="text1"/>
          <w:lang w:val="de-AT"/>
        </w:rPr>
        <w:t xml:space="preserve"> zugeschnitten. „Mit 18 Kameras und einem innovativen Laminar-Flow-System garantieren wir, dass jede</w:t>
      </w:r>
      <w:r w:rsidR="47EBC079" w:rsidRPr="69933599">
        <w:rPr>
          <w:rStyle w:val="markedcontent"/>
          <w:rFonts w:ascii="Arial" w:eastAsia="Arial" w:hAnsi="Arial" w:cs="Arial"/>
          <w:color w:val="000000" w:themeColor="text1"/>
          <w:lang w:val="de-AT"/>
        </w:rPr>
        <w:t>s</w:t>
      </w:r>
      <w:r w:rsidR="6CB1C76D" w:rsidRPr="69933599">
        <w:rPr>
          <w:rStyle w:val="markedcontent"/>
          <w:rFonts w:ascii="Arial" w:eastAsia="Arial" w:hAnsi="Arial" w:cs="Arial"/>
          <w:color w:val="000000" w:themeColor="text1"/>
          <w:lang w:val="de-AT"/>
        </w:rPr>
        <w:t xml:space="preserve"> Fl</w:t>
      </w:r>
      <w:r w:rsidR="1EF26BC1" w:rsidRPr="69933599">
        <w:rPr>
          <w:rStyle w:val="markedcontent"/>
          <w:rFonts w:ascii="Arial" w:eastAsia="Arial" w:hAnsi="Arial" w:cs="Arial"/>
          <w:color w:val="000000" w:themeColor="text1"/>
          <w:lang w:val="de-AT"/>
        </w:rPr>
        <w:t>ä</w:t>
      </w:r>
      <w:r w:rsidR="6CB1C76D" w:rsidRPr="69933599">
        <w:rPr>
          <w:rStyle w:val="markedcontent"/>
          <w:rFonts w:ascii="Arial" w:eastAsia="Arial" w:hAnsi="Arial" w:cs="Arial"/>
          <w:color w:val="000000" w:themeColor="text1"/>
          <w:lang w:val="de-AT"/>
        </w:rPr>
        <w:t>sch</w:t>
      </w:r>
      <w:r w:rsidR="63DDDA3E" w:rsidRPr="69933599">
        <w:rPr>
          <w:rStyle w:val="markedcontent"/>
          <w:rFonts w:ascii="Arial" w:eastAsia="Arial" w:hAnsi="Arial" w:cs="Arial"/>
          <w:color w:val="000000" w:themeColor="text1"/>
          <w:lang w:val="de-AT"/>
        </w:rPr>
        <w:t>ch</w:t>
      </w:r>
      <w:r w:rsidR="6CB1C76D" w:rsidRPr="69933599">
        <w:rPr>
          <w:rStyle w:val="markedcontent"/>
          <w:rFonts w:ascii="Arial" w:eastAsia="Arial" w:hAnsi="Arial" w:cs="Arial"/>
          <w:color w:val="000000" w:themeColor="text1"/>
          <w:lang w:val="de-AT"/>
        </w:rPr>
        <w:t>e</w:t>
      </w:r>
      <w:r w:rsidR="1BE8D2EC" w:rsidRPr="69933599">
        <w:rPr>
          <w:rStyle w:val="markedcontent"/>
          <w:rFonts w:ascii="Arial" w:eastAsia="Arial" w:hAnsi="Arial" w:cs="Arial"/>
          <w:color w:val="000000" w:themeColor="text1"/>
          <w:lang w:val="de-AT"/>
        </w:rPr>
        <w:t>n</w:t>
      </w:r>
      <w:r w:rsidR="6CB1C76D" w:rsidRPr="69933599">
        <w:rPr>
          <w:rStyle w:val="markedcontent"/>
          <w:rFonts w:ascii="Arial" w:eastAsia="Arial" w:hAnsi="Arial" w:cs="Arial"/>
          <w:color w:val="000000" w:themeColor="text1"/>
          <w:lang w:val="de-AT"/>
        </w:rPr>
        <w:t xml:space="preserve"> unseren strengen Qualitätsvorgaben entspricht und damit den hohen Standards von </w:t>
      </w:r>
      <w:proofErr w:type="spellStart"/>
      <w:r w:rsidR="6CB1C76D" w:rsidRPr="69933599">
        <w:rPr>
          <w:rStyle w:val="markedcontent"/>
          <w:rFonts w:ascii="Arial" w:eastAsia="Arial" w:hAnsi="Arial" w:cs="Arial"/>
          <w:color w:val="000000" w:themeColor="text1"/>
          <w:lang w:val="de-AT"/>
        </w:rPr>
        <w:t>Orthomol</w:t>
      </w:r>
      <w:proofErr w:type="spellEnd"/>
      <w:r w:rsidR="6CB1C76D" w:rsidRPr="69933599">
        <w:rPr>
          <w:rStyle w:val="markedcontent"/>
          <w:rFonts w:ascii="Arial" w:eastAsia="Arial" w:hAnsi="Arial" w:cs="Arial"/>
          <w:color w:val="000000" w:themeColor="text1"/>
          <w:lang w:val="de-AT"/>
        </w:rPr>
        <w:t xml:space="preserve"> gerecht wird“, erklärt Daniel Holspach, Key Account Manager bei Greiner Packaging.</w:t>
      </w:r>
    </w:p>
    <w:p w14:paraId="32ED032C" w14:textId="33FCEB88" w:rsidR="265B4F44" w:rsidRDefault="265B4F44" w:rsidP="1066A305">
      <w:pPr>
        <w:spacing w:after="0" w:line="276" w:lineRule="auto"/>
        <w:jc w:val="both"/>
        <w:rPr>
          <w:rStyle w:val="markedcontent"/>
          <w:rFonts w:ascii="Arial" w:eastAsia="Arial" w:hAnsi="Arial" w:cs="Arial"/>
          <w:color w:val="000000" w:themeColor="text1"/>
          <w:lang w:val="de-AT"/>
        </w:rPr>
      </w:pPr>
    </w:p>
    <w:p w14:paraId="74B0A39D" w14:textId="77777777" w:rsidR="002B1F57" w:rsidRDefault="5F0ED081" w:rsidP="7F027C7F">
      <w:pPr>
        <w:spacing w:after="0" w:line="276" w:lineRule="auto"/>
        <w:jc w:val="both"/>
        <w:rPr>
          <w:rStyle w:val="markedcontent"/>
          <w:rFonts w:ascii="Arial" w:eastAsia="Arial" w:hAnsi="Arial" w:cs="Arial"/>
          <w:b/>
          <w:bCs/>
          <w:color w:val="000000" w:themeColor="text1"/>
          <w:lang w:val="de-AT"/>
        </w:rPr>
      </w:pPr>
      <w:r w:rsidRPr="1066A305">
        <w:rPr>
          <w:rStyle w:val="markedcontent"/>
          <w:rFonts w:ascii="Arial" w:eastAsia="Arial" w:hAnsi="Arial" w:cs="Arial"/>
          <w:b/>
          <w:bCs/>
          <w:color w:val="000000" w:themeColor="text1"/>
          <w:lang w:val="de-AT"/>
        </w:rPr>
        <w:t>Qualität auf den Punkt gebracht</w:t>
      </w:r>
    </w:p>
    <w:p w14:paraId="18E82404" w14:textId="1FF69A34" w:rsidR="521A5396" w:rsidRDefault="521A5396" w:rsidP="1066A305">
      <w:pPr>
        <w:spacing w:after="0" w:line="276" w:lineRule="auto"/>
        <w:jc w:val="both"/>
        <w:rPr>
          <w:rStyle w:val="markedcontent"/>
          <w:rFonts w:ascii="Arial" w:eastAsia="Arial" w:hAnsi="Arial" w:cs="Arial"/>
          <w:color w:val="000000" w:themeColor="text1"/>
          <w:lang w:val="de-AT"/>
        </w:rPr>
      </w:pPr>
      <w:r w:rsidRPr="5178A432">
        <w:rPr>
          <w:rStyle w:val="markedcontent"/>
          <w:rFonts w:ascii="Arial" w:eastAsia="Arial" w:hAnsi="Arial" w:cs="Arial"/>
          <w:color w:val="000000" w:themeColor="text1"/>
          <w:lang w:val="de-AT"/>
        </w:rPr>
        <w:t xml:space="preserve">Die Produktionsanlage, die speziell für </w:t>
      </w:r>
      <w:proofErr w:type="spellStart"/>
      <w:r w:rsidRPr="5178A432">
        <w:rPr>
          <w:rStyle w:val="markedcontent"/>
          <w:rFonts w:ascii="Arial" w:eastAsia="Arial" w:hAnsi="Arial" w:cs="Arial"/>
          <w:color w:val="000000" w:themeColor="text1"/>
          <w:lang w:val="de-AT"/>
        </w:rPr>
        <w:t>Orthomol</w:t>
      </w:r>
      <w:proofErr w:type="spellEnd"/>
      <w:r w:rsidRPr="5178A432">
        <w:rPr>
          <w:rStyle w:val="markedcontent"/>
          <w:rFonts w:ascii="Arial" w:eastAsia="Arial" w:hAnsi="Arial" w:cs="Arial"/>
          <w:color w:val="000000" w:themeColor="text1"/>
          <w:lang w:val="de-AT"/>
        </w:rPr>
        <w:t xml:space="preserve"> entwickelt wurde, ist die einzige ihrer Art in Europa. Ausgestattet mit einem hochpräzisen Kamerasystem überprüft sie jede</w:t>
      </w:r>
      <w:r w:rsidR="007846FC" w:rsidRPr="5178A432">
        <w:rPr>
          <w:rStyle w:val="markedcontent"/>
          <w:rFonts w:ascii="Arial" w:eastAsia="Arial" w:hAnsi="Arial" w:cs="Arial"/>
          <w:color w:val="000000" w:themeColor="text1"/>
          <w:lang w:val="de-AT"/>
        </w:rPr>
        <w:t>s</w:t>
      </w:r>
      <w:r w:rsidRPr="5178A432">
        <w:rPr>
          <w:rStyle w:val="markedcontent"/>
          <w:rFonts w:ascii="Arial" w:eastAsia="Arial" w:hAnsi="Arial" w:cs="Arial"/>
          <w:color w:val="000000" w:themeColor="text1"/>
          <w:lang w:val="de-AT"/>
        </w:rPr>
        <w:t xml:space="preserve"> </w:t>
      </w:r>
      <w:r w:rsidR="007846FC" w:rsidRPr="5178A432">
        <w:rPr>
          <w:rStyle w:val="markedcontent"/>
          <w:rFonts w:ascii="Arial" w:eastAsia="Arial" w:hAnsi="Arial" w:cs="Arial"/>
          <w:color w:val="000000" w:themeColor="text1"/>
          <w:lang w:val="de-AT"/>
        </w:rPr>
        <w:t xml:space="preserve">Trinkfläschchen </w:t>
      </w:r>
      <w:r w:rsidRPr="5178A432">
        <w:rPr>
          <w:rStyle w:val="markedcontent"/>
          <w:rFonts w:ascii="Arial" w:eastAsia="Arial" w:hAnsi="Arial" w:cs="Arial"/>
          <w:color w:val="000000" w:themeColor="text1"/>
          <w:lang w:val="de-AT"/>
        </w:rPr>
        <w:t>in Echtzeit auf Geometrie, Farbe und mögliche Einschlüsse. Dank der Kombination aus modernster Kameratechnologie und einem Laminar-Flow-System, das Staubpartikel fernhält, werden höchste Hygienestandards gewährleistet</w:t>
      </w:r>
      <w:r w:rsidR="04C72EAC" w:rsidRPr="5178A432">
        <w:rPr>
          <w:rStyle w:val="markedcontent"/>
          <w:rFonts w:ascii="Arial" w:eastAsia="Arial" w:hAnsi="Arial" w:cs="Arial"/>
          <w:color w:val="000000" w:themeColor="text1"/>
          <w:lang w:val="de-AT"/>
        </w:rPr>
        <w:t xml:space="preserve">. </w:t>
      </w:r>
      <w:r w:rsidRPr="5178A432">
        <w:rPr>
          <w:rStyle w:val="markedcontent"/>
          <w:rFonts w:ascii="Arial" w:eastAsia="Arial" w:hAnsi="Arial" w:cs="Arial"/>
          <w:color w:val="000000" w:themeColor="text1"/>
          <w:lang w:val="de-AT"/>
        </w:rPr>
        <w:t xml:space="preserve">Diese Investition in Spitzentechnologie unterstreicht Greiner </w:t>
      </w:r>
      <w:proofErr w:type="spellStart"/>
      <w:r w:rsidRPr="5178A432">
        <w:rPr>
          <w:rStyle w:val="markedcontent"/>
          <w:rFonts w:ascii="Arial" w:eastAsia="Arial" w:hAnsi="Arial" w:cs="Arial"/>
          <w:color w:val="000000" w:themeColor="text1"/>
          <w:lang w:val="de-AT"/>
        </w:rPr>
        <w:t>Packagings</w:t>
      </w:r>
      <w:proofErr w:type="spellEnd"/>
      <w:r w:rsidRPr="5178A432">
        <w:rPr>
          <w:rStyle w:val="markedcontent"/>
          <w:rFonts w:ascii="Arial" w:eastAsia="Arial" w:hAnsi="Arial" w:cs="Arial"/>
          <w:color w:val="000000" w:themeColor="text1"/>
          <w:lang w:val="de-AT"/>
        </w:rPr>
        <w:t xml:space="preserve"> Anspruch, seinen Kunden eine zuverlässige und makellose Produktion zu bieten</w:t>
      </w:r>
      <w:r w:rsidR="2A5EED6B" w:rsidRPr="5178A432">
        <w:rPr>
          <w:rStyle w:val="markedcontent"/>
          <w:rFonts w:ascii="Arial" w:eastAsia="Arial" w:hAnsi="Arial" w:cs="Arial"/>
          <w:color w:val="000000" w:themeColor="text1"/>
          <w:lang w:val="de-AT"/>
        </w:rPr>
        <w:t xml:space="preserve"> und steht exemplarisch für die Innovationskraft und die Fähigkeit, individuell auf Kundenbedürfnisse einzugehen.</w:t>
      </w:r>
    </w:p>
    <w:p w14:paraId="3E5963C9" w14:textId="58869BA7" w:rsidR="265B4F44" w:rsidRDefault="265B4F44" w:rsidP="7F027C7F">
      <w:pPr>
        <w:spacing w:after="0" w:line="276" w:lineRule="auto"/>
        <w:jc w:val="both"/>
        <w:rPr>
          <w:rStyle w:val="markedcontent"/>
          <w:rFonts w:ascii="Arial" w:eastAsia="Arial" w:hAnsi="Arial" w:cs="Arial"/>
          <w:color w:val="000000" w:themeColor="text1"/>
          <w:lang w:val="de-AT"/>
        </w:rPr>
      </w:pPr>
    </w:p>
    <w:p w14:paraId="2DFE4357" w14:textId="77777777" w:rsidR="000D5C97" w:rsidRDefault="002359E3" w:rsidP="5178A432">
      <w:pPr>
        <w:spacing w:after="0" w:line="276" w:lineRule="auto"/>
        <w:jc w:val="both"/>
        <w:rPr>
          <w:rStyle w:val="markedcontent"/>
          <w:rFonts w:ascii="Arial" w:eastAsia="Arial" w:hAnsi="Arial" w:cs="Arial"/>
          <w:color w:val="000000" w:themeColor="text1"/>
          <w:lang w:val="de-AT"/>
        </w:rPr>
      </w:pPr>
      <w:r w:rsidRPr="5178A432">
        <w:rPr>
          <w:rStyle w:val="markedcontent"/>
          <w:rFonts w:ascii="Arial" w:eastAsia="Arial" w:hAnsi="Arial" w:cs="Arial"/>
          <w:color w:val="000000" w:themeColor="text1"/>
          <w:lang w:val="de-AT"/>
        </w:rPr>
        <w:lastRenderedPageBreak/>
        <w:t>„Die Trinkfläschchen sind eine unserer weltweit beliebtesten Darreichungsformen“, weiß Dr. Jörn Weißenfeld, der in der Orthomol-Geschäftsleitung u. a. die Bereiche Produktion und Nachhaltigkeit verantwortet. „Dass Greiner Packaging</w:t>
      </w:r>
      <w:r w:rsidR="00DA5EA4" w:rsidRPr="5178A432">
        <w:rPr>
          <w:rStyle w:val="markedcontent"/>
          <w:rFonts w:ascii="Arial" w:eastAsia="Arial" w:hAnsi="Arial" w:cs="Arial"/>
          <w:color w:val="000000" w:themeColor="text1"/>
          <w:lang w:val="de-AT"/>
        </w:rPr>
        <w:t xml:space="preserve"> </w:t>
      </w:r>
      <w:r w:rsidR="00AF14D2" w:rsidRPr="5178A432">
        <w:rPr>
          <w:rStyle w:val="markedcontent"/>
          <w:rFonts w:ascii="Arial" w:eastAsia="Arial" w:hAnsi="Arial" w:cs="Arial"/>
          <w:color w:val="000000" w:themeColor="text1"/>
          <w:lang w:val="de-AT"/>
        </w:rPr>
        <w:t xml:space="preserve">mit uns in </w:t>
      </w:r>
      <w:r w:rsidR="00C04F47" w:rsidRPr="5178A432">
        <w:rPr>
          <w:rStyle w:val="markedcontent"/>
          <w:rFonts w:ascii="Arial" w:eastAsia="Arial" w:hAnsi="Arial" w:cs="Arial"/>
          <w:color w:val="000000" w:themeColor="text1"/>
          <w:lang w:val="de-AT"/>
        </w:rPr>
        <w:t xml:space="preserve">die </w:t>
      </w:r>
      <w:r w:rsidR="00DA5EA4" w:rsidRPr="5178A432">
        <w:rPr>
          <w:rStyle w:val="markedcontent"/>
          <w:rFonts w:ascii="Arial" w:eastAsia="Arial" w:hAnsi="Arial" w:cs="Arial"/>
          <w:color w:val="000000" w:themeColor="text1"/>
          <w:lang w:val="de-AT"/>
        </w:rPr>
        <w:t>nachhaltige</w:t>
      </w:r>
      <w:r w:rsidRPr="5178A432">
        <w:rPr>
          <w:rStyle w:val="markedcontent"/>
          <w:rFonts w:ascii="Arial" w:eastAsia="Arial" w:hAnsi="Arial" w:cs="Arial"/>
          <w:color w:val="000000" w:themeColor="text1"/>
          <w:lang w:val="de-AT"/>
        </w:rPr>
        <w:t xml:space="preserve"> Weiterentwicklung </w:t>
      </w:r>
      <w:r w:rsidR="00DA5EA4" w:rsidRPr="5178A432">
        <w:rPr>
          <w:rStyle w:val="markedcontent"/>
          <w:rFonts w:ascii="Arial" w:eastAsia="Arial" w:hAnsi="Arial" w:cs="Arial"/>
          <w:color w:val="000000" w:themeColor="text1"/>
          <w:lang w:val="de-AT"/>
        </w:rPr>
        <w:t xml:space="preserve">der Fläschchen </w:t>
      </w:r>
      <w:r w:rsidR="00AF14D2" w:rsidRPr="5178A432">
        <w:rPr>
          <w:rStyle w:val="markedcontent"/>
          <w:rFonts w:ascii="Arial" w:eastAsia="Arial" w:hAnsi="Arial" w:cs="Arial"/>
          <w:color w:val="000000" w:themeColor="text1"/>
          <w:lang w:val="de-AT"/>
        </w:rPr>
        <w:t>investiert</w:t>
      </w:r>
      <w:r w:rsidR="00C04F47" w:rsidRPr="5178A432">
        <w:rPr>
          <w:rStyle w:val="markedcontent"/>
          <w:rFonts w:ascii="Arial" w:eastAsia="Arial" w:hAnsi="Arial" w:cs="Arial"/>
          <w:color w:val="000000" w:themeColor="text1"/>
          <w:lang w:val="de-AT"/>
        </w:rPr>
        <w:t xml:space="preserve">, </w:t>
      </w:r>
      <w:r w:rsidR="00BB57EE" w:rsidRPr="5178A432">
        <w:rPr>
          <w:rStyle w:val="markedcontent"/>
          <w:rFonts w:ascii="Arial" w:eastAsia="Arial" w:hAnsi="Arial" w:cs="Arial"/>
          <w:color w:val="000000" w:themeColor="text1"/>
          <w:lang w:val="de-AT"/>
        </w:rPr>
        <w:t xml:space="preserve">ist für </w:t>
      </w:r>
      <w:proofErr w:type="spellStart"/>
      <w:r w:rsidR="00BB57EE" w:rsidRPr="5178A432">
        <w:rPr>
          <w:rStyle w:val="markedcontent"/>
          <w:rFonts w:ascii="Arial" w:eastAsia="Arial" w:hAnsi="Arial" w:cs="Arial"/>
          <w:color w:val="000000" w:themeColor="text1"/>
          <w:lang w:val="de-AT"/>
        </w:rPr>
        <w:t>Orthomol</w:t>
      </w:r>
      <w:proofErr w:type="spellEnd"/>
      <w:r w:rsidR="00BB57EE" w:rsidRPr="5178A432">
        <w:rPr>
          <w:rStyle w:val="markedcontent"/>
          <w:rFonts w:ascii="Arial" w:eastAsia="Arial" w:hAnsi="Arial" w:cs="Arial"/>
          <w:color w:val="000000" w:themeColor="text1"/>
          <w:lang w:val="de-AT"/>
        </w:rPr>
        <w:t xml:space="preserve"> sehr wertvoll</w:t>
      </w:r>
      <w:r w:rsidR="00AF14D2" w:rsidRPr="5178A432">
        <w:rPr>
          <w:rStyle w:val="markedcontent"/>
          <w:rFonts w:ascii="Arial" w:eastAsia="Arial" w:hAnsi="Arial" w:cs="Arial"/>
          <w:color w:val="000000" w:themeColor="text1"/>
          <w:lang w:val="de-AT"/>
        </w:rPr>
        <w:t>.</w:t>
      </w:r>
      <w:r w:rsidRPr="5178A432">
        <w:rPr>
          <w:rStyle w:val="markedcontent"/>
          <w:rFonts w:ascii="Arial" w:eastAsia="Arial" w:hAnsi="Arial" w:cs="Arial"/>
          <w:color w:val="000000" w:themeColor="text1"/>
          <w:lang w:val="de-AT"/>
        </w:rPr>
        <w:t>“</w:t>
      </w:r>
      <w:r w:rsidR="00DA5EA4" w:rsidRPr="5178A432">
        <w:rPr>
          <w:rStyle w:val="markedcontent"/>
          <w:rFonts w:ascii="Arial" w:eastAsia="Arial" w:hAnsi="Arial" w:cs="Arial"/>
          <w:color w:val="000000" w:themeColor="text1"/>
          <w:lang w:val="de-AT"/>
        </w:rPr>
        <w:t xml:space="preserve"> </w:t>
      </w:r>
    </w:p>
    <w:p w14:paraId="3566440B" w14:textId="0E6A3B32" w:rsidR="7F2DCFAF" w:rsidRPr="00566745" w:rsidRDefault="7F2DCFAF" w:rsidP="5178A432">
      <w:pPr>
        <w:spacing w:after="0" w:line="276" w:lineRule="auto"/>
        <w:jc w:val="both"/>
        <w:rPr>
          <w:lang w:val="de-AT"/>
        </w:rPr>
      </w:pPr>
    </w:p>
    <w:p w14:paraId="6F339CEB" w14:textId="6C05DEB6" w:rsidR="265B4F44" w:rsidRPr="003D6F3D" w:rsidRDefault="5F0ED081" w:rsidP="7F027C7F">
      <w:pPr>
        <w:spacing w:after="0" w:line="276" w:lineRule="auto"/>
        <w:jc w:val="both"/>
        <w:rPr>
          <w:rStyle w:val="markedcontent"/>
          <w:rFonts w:ascii="Arial" w:eastAsia="Arial" w:hAnsi="Arial" w:cs="Arial"/>
          <w:b/>
          <w:bCs/>
          <w:color w:val="000000" w:themeColor="text1"/>
          <w:lang w:val="de-AT"/>
        </w:rPr>
      </w:pPr>
      <w:r w:rsidRPr="003D6F3D">
        <w:rPr>
          <w:rStyle w:val="markedcontent"/>
          <w:rFonts w:ascii="Arial" w:eastAsia="Arial" w:hAnsi="Arial" w:cs="Arial"/>
          <w:b/>
          <w:bCs/>
          <w:color w:val="000000" w:themeColor="text1"/>
          <w:lang w:val="de-AT"/>
        </w:rPr>
        <w:t>Nachhaltigkeit als gemeinsames Ziel</w:t>
      </w:r>
    </w:p>
    <w:p w14:paraId="549B8E4F" w14:textId="19FA8D5E" w:rsidR="59BBBE07" w:rsidRPr="003D6F3D" w:rsidRDefault="144A3C1C" w:rsidP="2FF91054">
      <w:pPr>
        <w:spacing w:after="0"/>
        <w:jc w:val="both"/>
        <w:rPr>
          <w:rFonts w:ascii="Arial" w:eastAsia="Arial" w:hAnsi="Arial" w:cs="Arial"/>
          <w:lang w:val="de-AT"/>
        </w:rPr>
      </w:pPr>
      <w:r w:rsidRPr="003D6F3D">
        <w:rPr>
          <w:rFonts w:ascii="Arial" w:eastAsia="Arial" w:hAnsi="Arial" w:cs="Arial"/>
          <w:lang w:val="de-AT"/>
        </w:rPr>
        <w:t xml:space="preserve">Nachhaltigkeit ist ein </w:t>
      </w:r>
      <w:r w:rsidRPr="2FF91054">
        <w:rPr>
          <w:rFonts w:ascii="Arial" w:eastAsia="Arial" w:hAnsi="Arial" w:cs="Arial"/>
          <w:lang w:val="de-AT"/>
        </w:rPr>
        <w:t>zentraler Aspekt d</w:t>
      </w:r>
      <w:r w:rsidRPr="003D6F3D">
        <w:rPr>
          <w:rFonts w:ascii="Arial" w:eastAsia="Arial" w:hAnsi="Arial" w:cs="Arial"/>
          <w:lang w:val="de-AT"/>
        </w:rPr>
        <w:t xml:space="preserve">er Zusammenarbeit. Greiner Packaging hat bereits einen bedeutenden Schritt in Richtung einer nachhaltigeren Produktion gemacht, indem recyceltes PET (r-PET) in die </w:t>
      </w:r>
      <w:proofErr w:type="spellStart"/>
      <w:r w:rsidR="0E45FF88" w:rsidRPr="2FF91054">
        <w:rPr>
          <w:rFonts w:ascii="Arial" w:eastAsia="Arial" w:hAnsi="Arial" w:cs="Arial"/>
          <w:lang w:val="de-AT"/>
        </w:rPr>
        <w:t>Trinkfläschchen</w:t>
      </w:r>
      <w:r w:rsidRPr="003D6F3D">
        <w:rPr>
          <w:rFonts w:ascii="Arial" w:eastAsia="Arial" w:hAnsi="Arial" w:cs="Arial"/>
          <w:lang w:val="de-AT"/>
        </w:rPr>
        <w:t>produktion</w:t>
      </w:r>
      <w:proofErr w:type="spellEnd"/>
      <w:r w:rsidRPr="003D6F3D">
        <w:rPr>
          <w:rFonts w:ascii="Arial" w:eastAsia="Arial" w:hAnsi="Arial" w:cs="Arial"/>
          <w:lang w:val="de-AT"/>
        </w:rPr>
        <w:t xml:space="preserve"> eingeführt wurde. Diese Maßnahme trägt zur Reduzierung des ökologischen Fußabdrucks bei und stellt eine erste Grundlage für weitere Fortschritte in der Kreislaufwirtschaft dar. Langfristig soll das Fläschchen vollständig aus recyceltem PET bestehen, um die Nachhaltigkeitsziele konsequent weiterzuverfolgen.</w:t>
      </w:r>
    </w:p>
    <w:p w14:paraId="16CB50ED" w14:textId="1067DF13" w:rsidR="2FF91054" w:rsidRPr="003D6F3D" w:rsidRDefault="144A3C1C" w:rsidP="003D6F3D">
      <w:pPr>
        <w:spacing w:after="0"/>
        <w:rPr>
          <w:rStyle w:val="markedcontent"/>
          <w:rFonts w:ascii="Arial" w:eastAsia="Arial" w:hAnsi="Arial" w:cs="Arial"/>
          <w:lang w:val="de-AT"/>
        </w:rPr>
      </w:pPr>
      <w:r w:rsidRPr="003D6F3D">
        <w:rPr>
          <w:rFonts w:ascii="Arial" w:eastAsia="Arial" w:hAnsi="Arial" w:cs="Arial"/>
          <w:lang w:val="de-AT"/>
        </w:rPr>
        <w:t xml:space="preserve">„Nachhaltigkeit ist auch für </w:t>
      </w:r>
      <w:proofErr w:type="spellStart"/>
      <w:r w:rsidRPr="003D6F3D">
        <w:rPr>
          <w:rFonts w:ascii="Arial" w:eastAsia="Arial" w:hAnsi="Arial" w:cs="Arial"/>
          <w:lang w:val="de-AT"/>
        </w:rPr>
        <w:t>Orthomol</w:t>
      </w:r>
      <w:proofErr w:type="spellEnd"/>
      <w:r w:rsidRPr="003D6F3D">
        <w:rPr>
          <w:rFonts w:ascii="Arial" w:eastAsia="Arial" w:hAnsi="Arial" w:cs="Arial"/>
          <w:lang w:val="de-AT"/>
        </w:rPr>
        <w:t xml:space="preserve"> ein zentrales Anliegen, und wir freuen uns, gemeinsam an Lösungen zu arbeiten, die sowohl umweltfreundlich als auch zukunftsweisend für die Branche sind“, so Daniel Holspach.</w:t>
      </w:r>
    </w:p>
    <w:p w14:paraId="4E658804" w14:textId="122D8FC8" w:rsidR="265B4F44" w:rsidRDefault="265B4F44" w:rsidP="1066A305">
      <w:pPr>
        <w:spacing w:after="0" w:line="276" w:lineRule="auto"/>
        <w:jc w:val="both"/>
        <w:rPr>
          <w:rStyle w:val="markedcontent"/>
          <w:rFonts w:ascii="Arial" w:eastAsia="Arial" w:hAnsi="Arial" w:cs="Arial"/>
          <w:color w:val="000000" w:themeColor="text1"/>
          <w:lang w:val="de-AT"/>
        </w:rPr>
      </w:pPr>
    </w:p>
    <w:p w14:paraId="5A02D264" w14:textId="77777777" w:rsidR="008C4E25" w:rsidRDefault="5F0ED081" w:rsidP="7F027C7F">
      <w:pPr>
        <w:spacing w:after="0" w:line="276" w:lineRule="auto"/>
        <w:jc w:val="both"/>
        <w:rPr>
          <w:rStyle w:val="markedcontent"/>
          <w:rFonts w:ascii="Arial" w:eastAsia="Arial" w:hAnsi="Arial" w:cs="Arial"/>
          <w:b/>
          <w:bCs/>
          <w:color w:val="000000" w:themeColor="text1"/>
          <w:lang w:val="de-AT"/>
        </w:rPr>
      </w:pPr>
      <w:r w:rsidRPr="69933599">
        <w:rPr>
          <w:rStyle w:val="markedcontent"/>
          <w:rFonts w:ascii="Arial" w:eastAsia="Arial" w:hAnsi="Arial" w:cs="Arial"/>
          <w:b/>
          <w:bCs/>
          <w:color w:val="000000" w:themeColor="text1"/>
          <w:lang w:val="de-AT"/>
        </w:rPr>
        <w:t>Ein Blick in die Zukunft</w:t>
      </w:r>
    </w:p>
    <w:p w14:paraId="6068CA58" w14:textId="333EB11E" w:rsidR="00AF6A5E" w:rsidRPr="00F771DB" w:rsidRDefault="4D5AE543" w:rsidP="69933599">
      <w:pPr>
        <w:spacing w:after="0" w:line="276" w:lineRule="auto"/>
        <w:jc w:val="both"/>
        <w:rPr>
          <w:rStyle w:val="markedcontent"/>
          <w:rFonts w:ascii="Arial" w:eastAsia="Arial" w:hAnsi="Arial" w:cs="Arial"/>
          <w:color w:val="000000" w:themeColor="text1"/>
          <w:lang w:val="de-DE"/>
        </w:rPr>
      </w:pPr>
      <w:r w:rsidRPr="5178A432">
        <w:rPr>
          <w:rFonts w:ascii="Arial" w:eastAsia="Arial" w:hAnsi="Arial" w:cs="Arial"/>
          <w:color w:val="000000" w:themeColor="text1"/>
          <w:lang w:val="de-DE"/>
        </w:rPr>
        <w:t xml:space="preserve">Die Zusammenarbeit zwischen </w:t>
      </w:r>
      <w:proofErr w:type="spellStart"/>
      <w:r w:rsidRPr="5178A432">
        <w:rPr>
          <w:rFonts w:ascii="Arial" w:eastAsia="Arial" w:hAnsi="Arial" w:cs="Arial"/>
          <w:color w:val="000000" w:themeColor="text1"/>
          <w:lang w:val="de-DE"/>
        </w:rPr>
        <w:t>Orthomol</w:t>
      </w:r>
      <w:proofErr w:type="spellEnd"/>
      <w:r w:rsidRPr="5178A432">
        <w:rPr>
          <w:rFonts w:ascii="Arial" w:eastAsia="Arial" w:hAnsi="Arial" w:cs="Arial"/>
          <w:color w:val="000000" w:themeColor="text1"/>
          <w:lang w:val="de-DE"/>
        </w:rPr>
        <w:t xml:space="preserve"> und Greiner Packaging setzt auf gezielte Investitionen in moderne Technik und praxisorientierte Lösungen, die darauf abzielen, die Produktionsqualität und Effizienz zu verbessern. Greiner Packaging bringt dabei seine Expertise im Bereich Recyclingmaterialien ein, um den wachsenden Anforderungen an Nachhaltigkeit gerecht zu werden und Lösungen zu entwickeln, </w:t>
      </w:r>
      <w:r w:rsidR="5185664B" w:rsidRPr="5178A432">
        <w:rPr>
          <w:rFonts w:ascii="Arial" w:eastAsia="Arial" w:hAnsi="Arial" w:cs="Arial"/>
          <w:lang w:val="de-DE"/>
        </w:rPr>
        <w:t xml:space="preserve">um nachhaltige Verpackungskonzepte voranzutreiben, die heutigen und zukünftigen Anforderungen gerecht </w:t>
      </w:r>
      <w:r w:rsidR="003D6F3D" w:rsidRPr="5178A432">
        <w:rPr>
          <w:rFonts w:ascii="Arial" w:eastAsia="Arial" w:hAnsi="Arial" w:cs="Arial"/>
          <w:lang w:val="de-DE"/>
        </w:rPr>
        <w:t>werden.</w:t>
      </w:r>
      <w:r w:rsidRPr="5178A432">
        <w:rPr>
          <w:rFonts w:ascii="Arial" w:eastAsia="Arial" w:hAnsi="Arial" w:cs="Arial"/>
          <w:color w:val="000000" w:themeColor="text1"/>
          <w:lang w:val="de-DE"/>
        </w:rPr>
        <w:t xml:space="preserve"> Diese Partnerschaft legt den Fokus sowohl auf Innovationskraft als auch auf verantwortungsbewusste Ressourcennutzung und bietet somit einen Ansatz, der den Anforderungen der Verpackungsbranche gerecht wird. </w:t>
      </w:r>
      <w:proofErr w:type="spellStart"/>
      <w:r w:rsidRPr="5178A432">
        <w:rPr>
          <w:rFonts w:ascii="Arial" w:eastAsia="Arial" w:hAnsi="Arial" w:cs="Arial"/>
          <w:color w:val="000000" w:themeColor="text1"/>
          <w:lang w:val="de-DE"/>
        </w:rPr>
        <w:t>Orthomol</w:t>
      </w:r>
      <w:proofErr w:type="spellEnd"/>
      <w:r w:rsidRPr="5178A432">
        <w:rPr>
          <w:rFonts w:ascii="Arial" w:eastAsia="Arial" w:hAnsi="Arial" w:cs="Arial"/>
          <w:color w:val="000000" w:themeColor="text1"/>
          <w:lang w:val="de-DE"/>
        </w:rPr>
        <w:t xml:space="preserve"> und Greiner Packaging arbeiten gemeinsam daran, nachhaltige Lösungen zu fördern, die sowohl Effizienz als auch Zukunftsfähigkeit stärken.</w:t>
      </w:r>
    </w:p>
    <w:p w14:paraId="6BFC9E8F" w14:textId="00DFD808" w:rsidR="5178A432" w:rsidRDefault="5178A432" w:rsidP="5178A432">
      <w:pPr>
        <w:spacing w:after="0" w:line="276" w:lineRule="auto"/>
        <w:jc w:val="both"/>
        <w:rPr>
          <w:rStyle w:val="markedcontent"/>
          <w:rFonts w:ascii="Arial" w:eastAsia="Arial" w:hAnsi="Arial" w:cs="Arial"/>
          <w:b/>
          <w:bCs/>
          <w:color w:val="000000" w:themeColor="text1"/>
          <w:lang w:val="de-AT"/>
        </w:rPr>
      </w:pPr>
    </w:p>
    <w:p w14:paraId="6CC024EA" w14:textId="77777777" w:rsidR="008C4E25" w:rsidRDefault="5F0ED081" w:rsidP="7F027C7F">
      <w:pPr>
        <w:spacing w:after="0" w:line="276" w:lineRule="auto"/>
        <w:jc w:val="both"/>
        <w:rPr>
          <w:rStyle w:val="markedcontent"/>
          <w:rFonts w:ascii="Arial" w:eastAsia="Arial" w:hAnsi="Arial" w:cs="Arial"/>
          <w:b/>
          <w:bCs/>
          <w:color w:val="000000" w:themeColor="text1"/>
          <w:lang w:val="de-AT"/>
        </w:rPr>
      </w:pPr>
      <w:r w:rsidRPr="7F027C7F">
        <w:rPr>
          <w:rStyle w:val="markedcontent"/>
          <w:rFonts w:ascii="Arial" w:eastAsia="Arial" w:hAnsi="Arial" w:cs="Arial"/>
          <w:b/>
          <w:bCs/>
          <w:color w:val="000000" w:themeColor="text1"/>
          <w:lang w:val="de-AT"/>
        </w:rPr>
        <w:t xml:space="preserve">Über </w:t>
      </w:r>
      <w:proofErr w:type="spellStart"/>
      <w:r w:rsidRPr="7F027C7F">
        <w:rPr>
          <w:rStyle w:val="markedcontent"/>
          <w:rFonts w:ascii="Arial" w:eastAsia="Arial" w:hAnsi="Arial" w:cs="Arial"/>
          <w:b/>
          <w:bCs/>
          <w:color w:val="000000" w:themeColor="text1"/>
          <w:lang w:val="de-AT"/>
        </w:rPr>
        <w:t>Orthomol</w:t>
      </w:r>
      <w:proofErr w:type="spellEnd"/>
    </w:p>
    <w:p w14:paraId="2E93CBB3" w14:textId="1FB26568" w:rsidR="265B4F44" w:rsidRDefault="00196178" w:rsidP="7F027C7F">
      <w:pPr>
        <w:spacing w:after="0" w:line="276" w:lineRule="auto"/>
        <w:jc w:val="both"/>
        <w:rPr>
          <w:rStyle w:val="markedcontent"/>
          <w:rFonts w:ascii="Arial" w:eastAsia="Arial" w:hAnsi="Arial" w:cs="Arial"/>
          <w:color w:val="000000" w:themeColor="text1"/>
          <w:lang w:val="de-AT"/>
        </w:rPr>
      </w:pPr>
      <w:r w:rsidRPr="69933599">
        <w:rPr>
          <w:rFonts w:ascii="Helvetica" w:hAnsi="Helvetica"/>
          <w:lang w:val="de-DE"/>
        </w:rPr>
        <w:t xml:space="preserve">Die Firma </w:t>
      </w:r>
      <w:proofErr w:type="spellStart"/>
      <w:r w:rsidRPr="69933599">
        <w:rPr>
          <w:rFonts w:ascii="Helvetica" w:hAnsi="Helvetica"/>
          <w:lang w:val="de-DE"/>
        </w:rPr>
        <w:t>Orthomol</w:t>
      </w:r>
      <w:proofErr w:type="spellEnd"/>
      <w:r w:rsidRPr="69933599">
        <w:rPr>
          <w:rFonts w:ascii="Helvetica" w:hAnsi="Helvetica"/>
          <w:lang w:val="de-DE"/>
        </w:rPr>
        <w:t xml:space="preserve"> in Langenfeld ist der Wegbereiter der orthomolekularen Ernährungsmedizin in Deutschland. Das Unternehmen entwickelt und vertreibt seit über 30 Jahren ausgewogen dosierte und für verschiedene Anwendungsgebiete zusammengesetzte Mikronährstoff-Kombinationen. Orthomol-Produkte </w:t>
      </w:r>
      <w:r w:rsidR="2729A973" w:rsidRPr="69933599">
        <w:rPr>
          <w:rFonts w:ascii="Helvetica" w:hAnsi="Helvetica"/>
          <w:lang w:val="de-DE"/>
        </w:rPr>
        <w:t xml:space="preserve">sind </w:t>
      </w:r>
      <w:r w:rsidRPr="69933599">
        <w:rPr>
          <w:rFonts w:ascii="Helvetica" w:hAnsi="Helvetica"/>
          <w:lang w:val="de-DE"/>
        </w:rPr>
        <w:t xml:space="preserve">zur Nahrungsergänzung in verschiedenen Lebenssituationen vorgesehen und in Apotheken erhältlich. Ihre Entwicklung und Herstellung erfolgt nach dem internationalen Qualitätsstandard ISO 22.000. </w:t>
      </w:r>
      <w:r w:rsidR="5F0ED081" w:rsidRPr="69933599">
        <w:rPr>
          <w:rStyle w:val="markedcontent"/>
          <w:rFonts w:ascii="Arial" w:eastAsia="Arial" w:hAnsi="Arial" w:cs="Arial"/>
          <w:color w:val="000000" w:themeColor="text1"/>
          <w:lang w:val="de-AT"/>
        </w:rPr>
        <w:t xml:space="preserve">Zusammen schreiben Greiner Packaging und </w:t>
      </w:r>
      <w:proofErr w:type="spellStart"/>
      <w:r w:rsidR="5F0ED081" w:rsidRPr="69933599">
        <w:rPr>
          <w:rStyle w:val="markedcontent"/>
          <w:rFonts w:ascii="Arial" w:eastAsia="Arial" w:hAnsi="Arial" w:cs="Arial"/>
          <w:color w:val="000000" w:themeColor="text1"/>
          <w:lang w:val="de-AT"/>
        </w:rPr>
        <w:t>Orthomol</w:t>
      </w:r>
      <w:proofErr w:type="spellEnd"/>
      <w:r w:rsidR="5F0ED081" w:rsidRPr="69933599">
        <w:rPr>
          <w:rStyle w:val="markedcontent"/>
          <w:rFonts w:ascii="Arial" w:eastAsia="Arial" w:hAnsi="Arial" w:cs="Arial"/>
          <w:color w:val="000000" w:themeColor="text1"/>
          <w:lang w:val="de-AT"/>
        </w:rPr>
        <w:t xml:space="preserve"> eine Erfolgsgeschichte, die von Innovation, Nachhaltigkeit und Vertrauen geprägt ist – eine Partnerschaft, die im wahrsten Sinne des Wortes „</w:t>
      </w:r>
      <w:r w:rsidR="1D2C129F" w:rsidRPr="69933599">
        <w:rPr>
          <w:rStyle w:val="markedcontent"/>
          <w:rFonts w:ascii="Arial" w:eastAsia="Arial" w:hAnsi="Arial" w:cs="Arial"/>
          <w:color w:val="000000" w:themeColor="text1"/>
          <w:lang w:val="de-AT"/>
        </w:rPr>
        <w:t>f</w:t>
      </w:r>
      <w:r w:rsidR="5F0ED081" w:rsidRPr="69933599">
        <w:rPr>
          <w:rStyle w:val="markedcontent"/>
          <w:rFonts w:ascii="Arial" w:eastAsia="Arial" w:hAnsi="Arial" w:cs="Arial"/>
          <w:color w:val="000000" w:themeColor="text1"/>
          <w:lang w:val="de-AT"/>
        </w:rPr>
        <w:t>laschenweise“ Erfolg bringt.</w:t>
      </w:r>
    </w:p>
    <w:p w14:paraId="2D27D51D" w14:textId="2C031E0C" w:rsidR="265B4F44" w:rsidRDefault="265B4F44" w:rsidP="35061AE8">
      <w:pPr>
        <w:spacing w:after="0" w:line="276" w:lineRule="auto"/>
        <w:jc w:val="both"/>
        <w:rPr>
          <w:rStyle w:val="markedcontent"/>
          <w:rFonts w:ascii="Arial" w:eastAsia="Arial" w:hAnsi="Arial" w:cs="Arial"/>
          <w:b/>
          <w:bCs/>
          <w:color w:val="000000" w:themeColor="text1"/>
          <w:lang w:val="de-AT"/>
        </w:rPr>
      </w:pPr>
    </w:p>
    <w:p w14:paraId="38C87155" w14:textId="3B99B74B" w:rsidR="265B4F44" w:rsidRDefault="265B4F44" w:rsidP="265B4F44">
      <w:pPr>
        <w:spacing w:after="0" w:line="276" w:lineRule="auto"/>
        <w:jc w:val="both"/>
        <w:rPr>
          <w:rStyle w:val="markedcontent"/>
          <w:rFonts w:ascii="Arial" w:eastAsia="Arial" w:hAnsi="Arial" w:cs="Arial"/>
          <w:b/>
          <w:bCs/>
          <w:color w:val="000000" w:themeColor="text1"/>
          <w:lang w:val="de-AT"/>
        </w:rPr>
      </w:pPr>
    </w:p>
    <w:p w14:paraId="05BCD92A" w14:textId="2D54D870" w:rsidR="49A77464" w:rsidRPr="009243FC" w:rsidRDefault="1ECF9DA8" w:rsidP="62213B9C">
      <w:pPr>
        <w:spacing w:after="0" w:line="276" w:lineRule="auto"/>
        <w:rPr>
          <w:lang w:val="de-AT"/>
        </w:rPr>
      </w:pPr>
      <w:r w:rsidRPr="62213B9C">
        <w:rPr>
          <w:rStyle w:val="markedcontent"/>
          <w:rFonts w:ascii="Arial" w:eastAsia="Arial" w:hAnsi="Arial" w:cs="Arial"/>
          <w:b/>
          <w:bCs/>
          <w:color w:val="000000" w:themeColor="text1"/>
          <w:lang w:val="de-AT"/>
        </w:rPr>
        <w:t xml:space="preserve">Text &amp; Bilder: </w:t>
      </w:r>
      <w:r w:rsidRPr="009243FC">
        <w:rPr>
          <w:rFonts w:ascii="Arial" w:eastAsia="Arial" w:hAnsi="Arial" w:cs="Arial"/>
          <w:lang w:val="de-AT"/>
        </w:rPr>
        <w:t xml:space="preserve"> </w:t>
      </w:r>
    </w:p>
    <w:p w14:paraId="78F68762" w14:textId="40598CF0" w:rsidR="49A77464" w:rsidRPr="009243FC" w:rsidRDefault="1ECF9DA8" w:rsidP="62213B9C">
      <w:pPr>
        <w:spacing w:after="0" w:line="276" w:lineRule="auto"/>
        <w:jc w:val="both"/>
        <w:rPr>
          <w:rFonts w:ascii="Arial" w:eastAsia="Arial" w:hAnsi="Arial" w:cs="Arial"/>
          <w:lang w:val="de-AT"/>
        </w:rPr>
      </w:pPr>
      <w:r w:rsidRPr="3E03CCB2">
        <w:rPr>
          <w:rStyle w:val="markedcontent"/>
          <w:rFonts w:ascii="Arial" w:eastAsia="Arial" w:hAnsi="Arial" w:cs="Arial"/>
          <w:color w:val="000000" w:themeColor="text1"/>
          <w:lang w:val="de-AT"/>
        </w:rPr>
        <w:t>Textdokument sowie Bilder in hochauflösender Qualität zum Download:</w:t>
      </w:r>
    </w:p>
    <w:p w14:paraId="5791DB11" w14:textId="300801F6" w:rsidR="003D6F3D" w:rsidRDefault="00000000" w:rsidP="03C1D6AF">
      <w:pPr>
        <w:spacing w:after="0" w:line="240" w:lineRule="auto"/>
        <w:jc w:val="both"/>
        <w:rPr>
          <w:rFonts w:ascii="Arial" w:eastAsia="Arial" w:hAnsi="Arial" w:cs="Arial"/>
          <w:color w:val="0563C1"/>
          <w:u w:val="single"/>
          <w:lang w:val="de-AT"/>
        </w:rPr>
      </w:pPr>
      <w:hyperlink r:id="rId10" w:history="1">
        <w:r w:rsidR="003D6F3D" w:rsidRPr="00EA3B21">
          <w:rPr>
            <w:rStyle w:val="Hyperlink"/>
            <w:rFonts w:ascii="Arial" w:eastAsia="Arial" w:hAnsi="Arial" w:cs="Arial"/>
            <w:lang w:val="de-AT"/>
          </w:rPr>
          <w:t>https://greinerpackaging.canto.de/b/M22OB</w:t>
        </w:r>
      </w:hyperlink>
    </w:p>
    <w:p w14:paraId="13A60CFE" w14:textId="1B6948C4" w:rsidR="49A77464" w:rsidRPr="00334576" w:rsidRDefault="49A77464" w:rsidP="03C1D6AF">
      <w:pPr>
        <w:spacing w:after="0" w:line="240" w:lineRule="auto"/>
        <w:jc w:val="both"/>
        <w:rPr>
          <w:rFonts w:ascii="Arial" w:eastAsia="Arial" w:hAnsi="Arial" w:cs="Arial"/>
          <w:color w:val="000000" w:themeColor="text1"/>
          <w:lang w:val="de-AT"/>
        </w:rPr>
      </w:pPr>
      <w:r w:rsidRPr="4C1AB4E8">
        <w:rPr>
          <w:rStyle w:val="eop"/>
          <w:rFonts w:ascii="Arial" w:eastAsia="Arial" w:hAnsi="Arial" w:cs="Arial"/>
          <w:color w:val="000000" w:themeColor="text1"/>
          <w:lang w:val="de-AT"/>
        </w:rPr>
        <w:t> </w:t>
      </w:r>
    </w:p>
    <w:p w14:paraId="221106BF" w14:textId="04D890AA" w:rsidR="4C1AB4E8" w:rsidRPr="00D4282D" w:rsidRDefault="4C1AB4E8">
      <w:pPr>
        <w:rPr>
          <w:lang w:val="de-AT"/>
        </w:rPr>
      </w:pPr>
      <w:r w:rsidRPr="00D4282D">
        <w:rPr>
          <w:lang w:val="de-AT"/>
        </w:rPr>
        <w:br w:type="page"/>
      </w:r>
    </w:p>
    <w:p w14:paraId="6AB0C36F" w14:textId="3CCBC2EA" w:rsidR="0E2A091E" w:rsidRDefault="0E2A091E" w:rsidP="0E2A091E">
      <w:pPr>
        <w:spacing w:after="0" w:line="240" w:lineRule="auto"/>
        <w:jc w:val="both"/>
        <w:rPr>
          <w:rStyle w:val="normaltextrun"/>
          <w:rFonts w:ascii="Arial" w:eastAsia="Arial" w:hAnsi="Arial" w:cs="Arial"/>
          <w:b/>
          <w:bCs/>
          <w:color w:val="000000" w:themeColor="text1"/>
          <w:lang w:val="de-AT"/>
        </w:rPr>
      </w:pPr>
    </w:p>
    <w:p w14:paraId="147C2155" w14:textId="23B1635B" w:rsidR="61E0E0B6" w:rsidRDefault="61E0E0B6" w:rsidP="0E2A091E">
      <w:pPr>
        <w:spacing w:after="0" w:line="240" w:lineRule="auto"/>
        <w:jc w:val="both"/>
      </w:pPr>
      <w:r>
        <w:rPr>
          <w:noProof/>
        </w:rPr>
        <w:drawing>
          <wp:inline distT="0" distB="0" distL="0" distR="0" wp14:anchorId="6EBD03A4" wp14:editId="476A0BEA">
            <wp:extent cx="4314825" cy="2876550"/>
            <wp:effectExtent l="0" t="0" r="0" b="0"/>
            <wp:docPr id="384871377" name="Grafik 38487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84871377"/>
                    <pic:cNvPicPr/>
                  </pic:nvPicPr>
                  <pic:blipFill>
                    <a:blip r:embed="rId11">
                      <a:extLst>
                        <a:ext uri="{28A0092B-C50C-407E-A947-70E740481C1C}">
                          <a14:useLocalDpi xmlns:a14="http://schemas.microsoft.com/office/drawing/2010/main"/>
                        </a:ext>
                      </a:extLst>
                    </a:blip>
                    <a:stretch>
                      <a:fillRect/>
                    </a:stretch>
                  </pic:blipFill>
                  <pic:spPr>
                    <a:xfrm>
                      <a:off x="0" y="0"/>
                      <a:ext cx="4314825" cy="2876550"/>
                    </a:xfrm>
                    <a:prstGeom prst="rect">
                      <a:avLst/>
                    </a:prstGeom>
                  </pic:spPr>
                </pic:pic>
              </a:graphicData>
            </a:graphic>
          </wp:inline>
        </w:drawing>
      </w:r>
    </w:p>
    <w:p w14:paraId="255E2417" w14:textId="096B1E27" w:rsidR="35D305AA" w:rsidRDefault="39E2DE9E" w:rsidP="4C1AB4E8">
      <w:pPr>
        <w:spacing w:after="0" w:line="240" w:lineRule="auto"/>
        <w:jc w:val="both"/>
        <w:rPr>
          <w:rStyle w:val="normaltextrun"/>
          <w:rFonts w:ascii="Arial" w:eastAsia="Arial" w:hAnsi="Arial" w:cs="Arial"/>
          <w:color w:val="000000" w:themeColor="text1"/>
          <w:lang w:val="de-AT"/>
        </w:rPr>
      </w:pPr>
      <w:proofErr w:type="spellStart"/>
      <w:r w:rsidRPr="4C1AB4E8">
        <w:rPr>
          <w:rStyle w:val="normaltextrun"/>
          <w:rFonts w:ascii="Arial" w:eastAsia="Arial" w:hAnsi="Arial" w:cs="Arial"/>
          <w:b/>
          <w:bCs/>
          <w:color w:val="000000" w:themeColor="text1"/>
          <w:lang w:val="de-AT"/>
        </w:rPr>
        <w:t>Credit</w:t>
      </w:r>
      <w:proofErr w:type="spellEnd"/>
      <w:r w:rsidRPr="4C1AB4E8">
        <w:rPr>
          <w:rStyle w:val="normaltextrun"/>
          <w:rFonts w:ascii="Arial" w:eastAsia="Arial" w:hAnsi="Arial" w:cs="Arial"/>
          <w:color w:val="000000" w:themeColor="text1"/>
          <w:lang w:val="de-AT"/>
        </w:rPr>
        <w:t xml:space="preserve">: © </w:t>
      </w:r>
      <w:proofErr w:type="spellStart"/>
      <w:r w:rsidRPr="4C1AB4E8">
        <w:rPr>
          <w:rStyle w:val="normaltextrun"/>
          <w:rFonts w:ascii="Arial" w:eastAsia="Arial" w:hAnsi="Arial" w:cs="Arial"/>
          <w:color w:val="000000" w:themeColor="text1"/>
          <w:lang w:val="de-AT"/>
        </w:rPr>
        <w:t>Orthomol</w:t>
      </w:r>
      <w:proofErr w:type="spellEnd"/>
    </w:p>
    <w:p w14:paraId="2BB948C3" w14:textId="66BA6463" w:rsidR="35D305AA" w:rsidRDefault="35D305AA" w:rsidP="4C1AB4E8">
      <w:pPr>
        <w:spacing w:after="0" w:line="240" w:lineRule="auto"/>
        <w:jc w:val="both"/>
        <w:rPr>
          <w:rStyle w:val="normaltextrun"/>
          <w:rFonts w:ascii="Arial" w:eastAsia="Arial" w:hAnsi="Arial" w:cs="Arial"/>
          <w:b/>
          <w:bCs/>
          <w:color w:val="000000" w:themeColor="text1"/>
          <w:lang w:val="de-AT"/>
        </w:rPr>
      </w:pPr>
    </w:p>
    <w:p w14:paraId="54982EDC" w14:textId="16254EE8" w:rsidR="00996782" w:rsidRDefault="69C3D72D" w:rsidP="35D305AA">
      <w:pPr>
        <w:spacing w:after="0" w:line="240" w:lineRule="auto"/>
        <w:jc w:val="both"/>
      </w:pPr>
      <w:r>
        <w:rPr>
          <w:noProof/>
        </w:rPr>
        <w:drawing>
          <wp:inline distT="0" distB="0" distL="0" distR="0" wp14:anchorId="4F62F2AD" wp14:editId="7532F17E">
            <wp:extent cx="4700588" cy="3133725"/>
            <wp:effectExtent l="0" t="0" r="0" b="0"/>
            <wp:docPr id="932829938" name="Grafik 932829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00588" cy="3133725"/>
                    </a:xfrm>
                    <a:prstGeom prst="rect">
                      <a:avLst/>
                    </a:prstGeom>
                  </pic:spPr>
                </pic:pic>
              </a:graphicData>
            </a:graphic>
          </wp:inline>
        </w:drawing>
      </w:r>
    </w:p>
    <w:p w14:paraId="19F0E211" w14:textId="68089482" w:rsidR="14EF1486" w:rsidRDefault="14EF1486" w:rsidP="4C1AB4E8">
      <w:pPr>
        <w:spacing w:after="0" w:line="240" w:lineRule="auto"/>
        <w:jc w:val="both"/>
        <w:rPr>
          <w:lang w:val="de-AT"/>
        </w:rPr>
      </w:pPr>
      <w:proofErr w:type="spellStart"/>
      <w:r w:rsidRPr="4C1AB4E8">
        <w:rPr>
          <w:rStyle w:val="normaltextrun"/>
          <w:rFonts w:ascii="Arial" w:eastAsia="Arial" w:hAnsi="Arial" w:cs="Arial"/>
          <w:b/>
          <w:bCs/>
          <w:color w:val="000000" w:themeColor="text1"/>
          <w:lang w:val="de-AT"/>
        </w:rPr>
        <w:t>Credit</w:t>
      </w:r>
      <w:proofErr w:type="spellEnd"/>
      <w:r w:rsidRPr="4C1AB4E8">
        <w:rPr>
          <w:rStyle w:val="normaltextrun"/>
          <w:rFonts w:ascii="Arial" w:eastAsia="Arial" w:hAnsi="Arial" w:cs="Arial"/>
          <w:color w:val="000000" w:themeColor="text1"/>
          <w:lang w:val="de-AT"/>
        </w:rPr>
        <w:t>: © Greiner Packaging</w:t>
      </w:r>
    </w:p>
    <w:p w14:paraId="13A8531F" w14:textId="5C42A6EB" w:rsidR="4C1AB4E8" w:rsidRDefault="4C1AB4E8" w:rsidP="4C1AB4E8">
      <w:pPr>
        <w:spacing w:after="0" w:line="240" w:lineRule="auto"/>
        <w:jc w:val="both"/>
        <w:rPr>
          <w:rStyle w:val="normaltextrun"/>
          <w:rFonts w:ascii="Arial" w:eastAsia="Arial" w:hAnsi="Arial" w:cs="Arial"/>
          <w:color w:val="000000" w:themeColor="text1"/>
          <w:lang w:val="de-AT"/>
        </w:rPr>
      </w:pPr>
    </w:p>
    <w:p w14:paraId="734B1AA0" w14:textId="3A83C3F1" w:rsidR="17A64A7F" w:rsidRDefault="17A64A7F" w:rsidP="4C1AB4E8">
      <w:pPr>
        <w:spacing w:after="0" w:line="240" w:lineRule="auto"/>
        <w:jc w:val="both"/>
        <w:rPr>
          <w:rStyle w:val="normaltextrun"/>
          <w:rFonts w:ascii="Arial" w:eastAsia="Arial" w:hAnsi="Arial" w:cs="Arial"/>
          <w:color w:val="000000" w:themeColor="text1"/>
          <w:lang w:val="de-AT"/>
        </w:rPr>
      </w:pPr>
      <w:r w:rsidRPr="4C1AB4E8">
        <w:rPr>
          <w:rStyle w:val="normaltextrun"/>
          <w:rFonts w:ascii="Arial" w:eastAsia="Arial" w:hAnsi="Arial" w:cs="Arial"/>
          <w:b/>
          <w:bCs/>
          <w:color w:val="000000" w:themeColor="text1"/>
          <w:lang w:val="de-AT"/>
        </w:rPr>
        <w:t xml:space="preserve">Vorschlag für die Bildunterschrift: </w:t>
      </w:r>
      <w:proofErr w:type="spellStart"/>
      <w:r w:rsidRPr="4C1AB4E8">
        <w:rPr>
          <w:rStyle w:val="normaltextrun"/>
          <w:rFonts w:ascii="Arial" w:eastAsia="Arial" w:hAnsi="Arial" w:cs="Arial"/>
          <w:color w:val="000000" w:themeColor="text1"/>
          <w:lang w:val="de-AT"/>
        </w:rPr>
        <w:t>Orthomol</w:t>
      </w:r>
      <w:proofErr w:type="spellEnd"/>
      <w:r w:rsidRPr="4C1AB4E8">
        <w:rPr>
          <w:rStyle w:val="normaltextrun"/>
          <w:rFonts w:ascii="Arial" w:eastAsia="Arial" w:hAnsi="Arial" w:cs="Arial"/>
          <w:color w:val="000000" w:themeColor="text1"/>
          <w:lang w:val="de-AT"/>
        </w:rPr>
        <w:t xml:space="preserve"> setzt auf Innovation und Nachhaltigkeit: Trinkfläschchen aus recyceltem PET, produziert mit der Hightech-Anlage von Greiner Packaging.</w:t>
      </w:r>
    </w:p>
    <w:p w14:paraId="568120EC" w14:textId="55BE70B2" w:rsidR="4C1AB4E8" w:rsidRDefault="4C1AB4E8" w:rsidP="4C1AB4E8">
      <w:pPr>
        <w:spacing w:after="0" w:line="240" w:lineRule="auto"/>
        <w:jc w:val="both"/>
        <w:rPr>
          <w:rStyle w:val="normaltextrun"/>
          <w:rFonts w:ascii="Arial" w:eastAsia="Arial" w:hAnsi="Arial" w:cs="Arial"/>
          <w:color w:val="000000" w:themeColor="text1"/>
          <w:lang w:val="de-AT"/>
        </w:rPr>
      </w:pPr>
    </w:p>
    <w:p w14:paraId="3E46B4D7" w14:textId="2D49975E" w:rsidR="4C1AB4E8" w:rsidRPr="00D4282D" w:rsidRDefault="4C1AB4E8">
      <w:pPr>
        <w:rPr>
          <w:lang w:val="de-AT"/>
        </w:rPr>
      </w:pPr>
      <w:r w:rsidRPr="00D4282D">
        <w:rPr>
          <w:lang w:val="de-AT"/>
        </w:rPr>
        <w:br w:type="page"/>
      </w:r>
    </w:p>
    <w:p w14:paraId="37E72942" w14:textId="00B61385" w:rsidR="4C1AB4E8" w:rsidRPr="00D4282D" w:rsidRDefault="4C1AB4E8" w:rsidP="4C1AB4E8">
      <w:pPr>
        <w:rPr>
          <w:lang w:val="de-AT"/>
        </w:rPr>
      </w:pPr>
    </w:p>
    <w:p w14:paraId="633785E3" w14:textId="7D638EE9" w:rsidR="35D305AA" w:rsidRDefault="35D305AA" w:rsidP="35D305AA">
      <w:pPr>
        <w:spacing w:after="0" w:line="240" w:lineRule="auto"/>
        <w:jc w:val="both"/>
        <w:rPr>
          <w:rStyle w:val="normaltextrun"/>
          <w:rFonts w:ascii="Arial" w:eastAsia="Arial" w:hAnsi="Arial" w:cs="Arial"/>
          <w:b/>
          <w:bCs/>
          <w:color w:val="000000" w:themeColor="text1"/>
          <w:lang w:val="de-AT"/>
        </w:rPr>
      </w:pPr>
    </w:p>
    <w:p w14:paraId="2C43B27F" w14:textId="519FF885" w:rsidR="62213B9C" w:rsidRDefault="62213B9C" w:rsidP="62213B9C">
      <w:pPr>
        <w:pBdr>
          <w:top w:val="single" w:sz="4" w:space="4" w:color="000000"/>
          <w:left w:val="single" w:sz="4" w:space="4" w:color="000000"/>
          <w:bottom w:val="single" w:sz="4" w:space="4" w:color="000000"/>
          <w:right w:val="single" w:sz="4" w:space="4" w:color="000000"/>
        </w:pBdr>
        <w:spacing w:after="0" w:line="240" w:lineRule="auto"/>
        <w:jc w:val="both"/>
        <w:rPr>
          <w:rStyle w:val="normaltextrun"/>
          <w:rFonts w:ascii="Arial" w:eastAsia="Arial" w:hAnsi="Arial" w:cs="Arial"/>
          <w:b/>
          <w:bCs/>
          <w:color w:val="000000" w:themeColor="text1"/>
          <w:sz w:val="20"/>
          <w:szCs w:val="20"/>
          <w:lang w:val="de-DE"/>
        </w:rPr>
      </w:pPr>
    </w:p>
    <w:p w14:paraId="072DC0FC" w14:textId="566E12C1" w:rsidR="3A142AB2" w:rsidRDefault="3A142AB2" w:rsidP="62213B9C">
      <w:pPr>
        <w:pBdr>
          <w:top w:val="single" w:sz="4" w:space="4" w:color="000000"/>
          <w:left w:val="single" w:sz="4" w:space="4" w:color="000000"/>
          <w:bottom w:val="single" w:sz="4" w:space="4" w:color="000000"/>
          <w:right w:val="single" w:sz="4" w:space="4" w:color="000000"/>
        </w:pBdr>
        <w:spacing w:after="0" w:line="240" w:lineRule="auto"/>
        <w:jc w:val="both"/>
        <w:rPr>
          <w:rFonts w:ascii="Arial" w:eastAsia="Arial" w:hAnsi="Arial" w:cs="Arial"/>
          <w:color w:val="000000" w:themeColor="text1"/>
          <w:sz w:val="20"/>
          <w:szCs w:val="20"/>
          <w:lang w:val="de-AT"/>
        </w:rPr>
      </w:pPr>
      <w:r w:rsidRPr="62213B9C">
        <w:rPr>
          <w:rStyle w:val="normaltextrun"/>
          <w:rFonts w:ascii="Arial" w:eastAsia="Arial" w:hAnsi="Arial" w:cs="Arial"/>
          <w:b/>
          <w:bCs/>
          <w:color w:val="000000" w:themeColor="text1"/>
          <w:sz w:val="20"/>
          <w:szCs w:val="20"/>
          <w:lang w:val="de-DE"/>
        </w:rPr>
        <w:t>Über Greiner Packaging</w:t>
      </w:r>
      <w:r w:rsidRPr="62213B9C">
        <w:rPr>
          <w:rStyle w:val="normaltextrun"/>
          <w:rFonts w:ascii="Arial" w:eastAsia="Arial" w:hAnsi="Arial" w:cs="Arial"/>
          <w:color w:val="000000" w:themeColor="text1"/>
          <w:sz w:val="20"/>
          <w:szCs w:val="20"/>
          <w:lang w:val="de-AT"/>
        </w:rPr>
        <w:t>  </w:t>
      </w:r>
    </w:p>
    <w:p w14:paraId="061A08A1" w14:textId="41AC63E8" w:rsidR="3A142AB2" w:rsidRDefault="3A142AB2" w:rsidP="4C1AB4E8">
      <w:pPr>
        <w:pBdr>
          <w:top w:val="single" w:sz="4" w:space="4" w:color="000000"/>
          <w:left w:val="single" w:sz="4" w:space="4" w:color="000000"/>
          <w:bottom w:val="single" w:sz="4" w:space="4" w:color="000000"/>
          <w:right w:val="single" w:sz="4" w:space="4" w:color="000000"/>
        </w:pBdr>
        <w:spacing w:after="0" w:line="276" w:lineRule="auto"/>
        <w:jc w:val="both"/>
        <w:rPr>
          <w:rFonts w:ascii="Arial" w:eastAsia="Arial" w:hAnsi="Arial" w:cs="Arial"/>
          <w:color w:val="000000" w:themeColor="text1"/>
          <w:sz w:val="20"/>
          <w:szCs w:val="20"/>
          <w:lang w:val="de-AT"/>
        </w:rPr>
      </w:pPr>
      <w:r w:rsidRPr="4C1AB4E8">
        <w:rPr>
          <w:rStyle w:val="normaltextrun"/>
          <w:rFonts w:ascii="Arial" w:eastAsia="Arial" w:hAnsi="Arial" w:cs="Arial"/>
          <w:color w:val="000000" w:themeColor="text1"/>
          <w:sz w:val="20"/>
          <w:szCs w:val="20"/>
          <w:lang w:val="de-AT"/>
        </w:rPr>
        <w:t>Greiner Packaging zählt zu den führenden europäischen Herstellern von Kunststoffverpackungen im Food- und Non-Food-Bereich. Das Unternehmen steht seit über 60 Jahren für hohe Lösungskompetenz in Entwicklung, Design, Produktion und Dekoration. Den Herausforderungen des Marktes begegnet Greiner Packaging mit zwei Business Units: Packaging und Assistec. Während erstere für innovative Verpackungslösungen steht, konzentriert sich zweitere auf die Produktion maßgeschneiderter technischer Teile. Greiner Packaging beschäftigt über 4.</w:t>
      </w:r>
      <w:r w:rsidR="66985E48" w:rsidRPr="4C1AB4E8">
        <w:rPr>
          <w:rStyle w:val="normaltextrun"/>
          <w:rFonts w:ascii="Arial" w:eastAsia="Arial" w:hAnsi="Arial" w:cs="Arial"/>
          <w:color w:val="000000" w:themeColor="text1"/>
          <w:sz w:val="20"/>
          <w:szCs w:val="20"/>
          <w:lang w:val="de-AT"/>
        </w:rPr>
        <w:t>9</w:t>
      </w:r>
      <w:r w:rsidRPr="4C1AB4E8">
        <w:rPr>
          <w:rStyle w:val="normaltextrun"/>
          <w:rFonts w:ascii="Arial" w:eastAsia="Arial" w:hAnsi="Arial" w:cs="Arial"/>
          <w:color w:val="000000" w:themeColor="text1"/>
          <w:sz w:val="20"/>
          <w:szCs w:val="20"/>
          <w:lang w:val="de-AT"/>
        </w:rPr>
        <w:t>00 Mitarbeiter:innen an 30 Standorten in 1</w:t>
      </w:r>
      <w:r w:rsidR="37F73071" w:rsidRPr="4C1AB4E8">
        <w:rPr>
          <w:rStyle w:val="normaltextrun"/>
          <w:rFonts w:ascii="Arial" w:eastAsia="Arial" w:hAnsi="Arial" w:cs="Arial"/>
          <w:color w:val="000000" w:themeColor="text1"/>
          <w:sz w:val="20"/>
          <w:szCs w:val="20"/>
          <w:lang w:val="de-AT"/>
        </w:rPr>
        <w:t>8</w:t>
      </w:r>
      <w:r w:rsidRPr="4C1AB4E8">
        <w:rPr>
          <w:rStyle w:val="normaltextrun"/>
          <w:rFonts w:ascii="Arial" w:eastAsia="Arial" w:hAnsi="Arial" w:cs="Arial"/>
          <w:color w:val="000000" w:themeColor="text1"/>
          <w:sz w:val="20"/>
          <w:szCs w:val="20"/>
          <w:lang w:val="de-AT"/>
        </w:rPr>
        <w:t xml:space="preserve"> Ländern weltweit. 202</w:t>
      </w:r>
      <w:r w:rsidR="502CA807" w:rsidRPr="4C1AB4E8">
        <w:rPr>
          <w:rStyle w:val="normaltextrun"/>
          <w:rFonts w:ascii="Arial" w:eastAsia="Arial" w:hAnsi="Arial" w:cs="Arial"/>
          <w:color w:val="000000" w:themeColor="text1"/>
          <w:sz w:val="20"/>
          <w:szCs w:val="20"/>
          <w:lang w:val="de-AT"/>
        </w:rPr>
        <w:t>4</w:t>
      </w:r>
      <w:r w:rsidRPr="4C1AB4E8">
        <w:rPr>
          <w:rStyle w:val="normaltextrun"/>
          <w:rFonts w:ascii="Arial" w:eastAsia="Arial" w:hAnsi="Arial" w:cs="Arial"/>
          <w:color w:val="000000" w:themeColor="text1"/>
          <w:sz w:val="20"/>
          <w:szCs w:val="20"/>
          <w:lang w:val="de-AT"/>
        </w:rPr>
        <w:t xml:space="preserve"> erzielte das Unternehmen einen Jahresumsatz von 8</w:t>
      </w:r>
      <w:r w:rsidR="21555282" w:rsidRPr="4C1AB4E8">
        <w:rPr>
          <w:rStyle w:val="normaltextrun"/>
          <w:rFonts w:ascii="Arial" w:eastAsia="Arial" w:hAnsi="Arial" w:cs="Arial"/>
          <w:color w:val="000000" w:themeColor="text1"/>
          <w:sz w:val="20"/>
          <w:szCs w:val="20"/>
          <w:lang w:val="de-AT"/>
        </w:rPr>
        <w:t>7</w:t>
      </w:r>
      <w:r w:rsidRPr="4C1AB4E8">
        <w:rPr>
          <w:rStyle w:val="normaltextrun"/>
          <w:rFonts w:ascii="Arial" w:eastAsia="Arial" w:hAnsi="Arial" w:cs="Arial"/>
          <w:color w:val="000000" w:themeColor="text1"/>
          <w:sz w:val="20"/>
          <w:szCs w:val="20"/>
          <w:lang w:val="de-AT"/>
        </w:rPr>
        <w:t xml:space="preserve">5 Millionen Euro (inkl. Joint Ventures). Das sind </w:t>
      </w:r>
      <w:r w:rsidR="4286B327" w:rsidRPr="4C1AB4E8">
        <w:rPr>
          <w:rStyle w:val="normaltextrun"/>
          <w:rFonts w:ascii="Arial" w:eastAsia="Arial" w:hAnsi="Arial" w:cs="Arial"/>
          <w:color w:val="000000" w:themeColor="text1"/>
          <w:sz w:val="20"/>
          <w:szCs w:val="20"/>
          <w:lang w:val="de-AT"/>
        </w:rPr>
        <w:t>mehr als</w:t>
      </w:r>
      <w:r w:rsidRPr="4C1AB4E8">
        <w:rPr>
          <w:rStyle w:val="normaltextrun"/>
          <w:rFonts w:ascii="Arial" w:eastAsia="Arial" w:hAnsi="Arial" w:cs="Arial"/>
          <w:color w:val="000000" w:themeColor="text1"/>
          <w:sz w:val="20"/>
          <w:szCs w:val="20"/>
          <w:lang w:val="de-AT"/>
        </w:rPr>
        <w:t xml:space="preserve"> 40 % des Greiner-Gesamtumsatzes.  </w:t>
      </w:r>
    </w:p>
    <w:p w14:paraId="1667AE77" w14:textId="4D79CD1B" w:rsidR="3A142AB2" w:rsidRDefault="00000000" w:rsidP="62213B9C">
      <w:pPr>
        <w:pBdr>
          <w:top w:val="single" w:sz="4" w:space="4" w:color="000000"/>
          <w:left w:val="single" w:sz="4" w:space="4" w:color="000000"/>
          <w:bottom w:val="single" w:sz="4" w:space="4" w:color="000000"/>
          <w:right w:val="single" w:sz="4" w:space="4" w:color="000000"/>
        </w:pBdr>
        <w:spacing w:after="0" w:line="240" w:lineRule="auto"/>
        <w:jc w:val="both"/>
        <w:rPr>
          <w:rFonts w:ascii="Arial" w:eastAsia="Arial" w:hAnsi="Arial" w:cs="Arial"/>
          <w:color w:val="000000" w:themeColor="text1"/>
          <w:sz w:val="20"/>
          <w:szCs w:val="20"/>
          <w:lang w:val="de-AT"/>
        </w:rPr>
      </w:pPr>
      <w:hyperlink r:id="rId13">
        <w:r w:rsidR="3A142AB2" w:rsidRPr="62213B9C">
          <w:rPr>
            <w:rStyle w:val="Hyperlink"/>
            <w:rFonts w:ascii="Arial" w:eastAsia="Arial" w:hAnsi="Arial" w:cs="Arial"/>
            <w:sz w:val="20"/>
            <w:szCs w:val="20"/>
            <w:lang w:val="de-AT"/>
          </w:rPr>
          <w:t>www.greiner-gpi.com</w:t>
        </w:r>
      </w:hyperlink>
    </w:p>
    <w:p w14:paraId="0DDD426C" w14:textId="28C05DD6" w:rsidR="62213B9C" w:rsidRDefault="62213B9C" w:rsidP="62213B9C">
      <w:pPr>
        <w:pBdr>
          <w:top w:val="single" w:sz="4" w:space="4" w:color="000000"/>
          <w:left w:val="single" w:sz="4" w:space="4" w:color="000000"/>
          <w:bottom w:val="single" w:sz="4" w:space="4" w:color="000000"/>
          <w:right w:val="single" w:sz="4" w:space="4" w:color="000000"/>
        </w:pBdr>
        <w:spacing w:after="0" w:line="240" w:lineRule="auto"/>
        <w:jc w:val="both"/>
        <w:rPr>
          <w:rFonts w:ascii="Arial" w:eastAsia="Arial" w:hAnsi="Arial" w:cs="Arial"/>
          <w:color w:val="000000" w:themeColor="text1"/>
          <w:sz w:val="20"/>
          <w:szCs w:val="20"/>
          <w:lang w:val="de-AT"/>
        </w:rPr>
      </w:pPr>
    </w:p>
    <w:p w14:paraId="6B5F1B53" w14:textId="308FEDDE" w:rsidR="3A142AB2" w:rsidRDefault="3A142AB2" w:rsidP="62213B9C">
      <w:pPr>
        <w:pBdr>
          <w:top w:val="single" w:sz="4" w:space="4" w:color="000000"/>
          <w:left w:val="single" w:sz="4" w:space="4" w:color="000000"/>
          <w:bottom w:val="single" w:sz="4" w:space="4" w:color="000000"/>
          <w:right w:val="single" w:sz="4" w:space="4" w:color="000000"/>
        </w:pBdr>
        <w:spacing w:after="0" w:line="240" w:lineRule="auto"/>
        <w:jc w:val="both"/>
        <w:rPr>
          <w:rStyle w:val="normaltextrun"/>
          <w:rFonts w:ascii="Arial" w:eastAsia="Arial" w:hAnsi="Arial" w:cs="Arial"/>
          <w:color w:val="000000" w:themeColor="text1"/>
          <w:sz w:val="20"/>
          <w:szCs w:val="20"/>
          <w:lang w:val="de-AT"/>
        </w:rPr>
      </w:pPr>
      <w:r w:rsidRPr="62213B9C">
        <w:rPr>
          <w:rStyle w:val="normaltextrun"/>
          <w:rFonts w:ascii="Arial" w:eastAsia="Arial" w:hAnsi="Arial" w:cs="Arial"/>
          <w:b/>
          <w:bCs/>
          <w:color w:val="000000" w:themeColor="text1"/>
          <w:sz w:val="20"/>
          <w:szCs w:val="20"/>
          <w:lang w:val="de-AT"/>
        </w:rPr>
        <w:t>Medienkontakt</w:t>
      </w:r>
      <w:r w:rsidRPr="62213B9C">
        <w:rPr>
          <w:rStyle w:val="normaltextrun"/>
          <w:rFonts w:ascii="Times New Roman" w:eastAsia="Times New Roman" w:hAnsi="Times New Roman" w:cs="Times New Roman"/>
          <w:b/>
          <w:bCs/>
          <w:color w:val="000000" w:themeColor="text1"/>
          <w:sz w:val="20"/>
          <w:szCs w:val="20"/>
          <w:lang w:val="de-AT"/>
        </w:rPr>
        <w:t xml:space="preserve"> </w:t>
      </w:r>
      <w:r w:rsidRPr="62213B9C">
        <w:rPr>
          <w:rStyle w:val="normaltextrun"/>
          <w:rFonts w:ascii="Arial" w:eastAsia="Arial" w:hAnsi="Arial" w:cs="Arial"/>
          <w:b/>
          <w:bCs/>
          <w:color w:val="000000" w:themeColor="text1"/>
          <w:sz w:val="20"/>
          <w:szCs w:val="20"/>
          <w:lang w:val="de-AT"/>
        </w:rPr>
        <w:t>Greiner Packaging:</w:t>
      </w:r>
    </w:p>
    <w:p w14:paraId="6FA0D358" w14:textId="0D274863" w:rsidR="3A142AB2" w:rsidRPr="00D4282D" w:rsidRDefault="3A142AB2" w:rsidP="62213B9C">
      <w:pPr>
        <w:pBdr>
          <w:top w:val="single" w:sz="4" w:space="4" w:color="000000"/>
          <w:left w:val="single" w:sz="4" w:space="4" w:color="000000"/>
          <w:bottom w:val="single" w:sz="4" w:space="4" w:color="000000"/>
          <w:right w:val="single" w:sz="4" w:space="4" w:color="000000"/>
        </w:pBdr>
        <w:spacing w:after="0" w:line="240" w:lineRule="auto"/>
        <w:rPr>
          <w:rFonts w:ascii="Arial" w:eastAsia="Arial" w:hAnsi="Arial" w:cs="Arial"/>
          <w:color w:val="000000" w:themeColor="text1"/>
          <w:sz w:val="20"/>
          <w:szCs w:val="20"/>
          <w:lang w:val="de-AT"/>
        </w:rPr>
      </w:pPr>
      <w:r w:rsidRPr="00D4282D">
        <w:rPr>
          <w:rStyle w:val="normaltextrun"/>
          <w:rFonts w:ascii="Arial" w:eastAsia="Arial" w:hAnsi="Arial" w:cs="Arial"/>
          <w:color w:val="000000" w:themeColor="text1"/>
          <w:sz w:val="20"/>
          <w:szCs w:val="20"/>
          <w:lang w:val="de-AT"/>
        </w:rPr>
        <w:t>Peter Dobosz</w:t>
      </w:r>
    </w:p>
    <w:p w14:paraId="50FDBA4B" w14:textId="3B0DACC8" w:rsidR="3A142AB2" w:rsidRPr="00D4282D" w:rsidRDefault="3A142AB2" w:rsidP="62213B9C">
      <w:pPr>
        <w:pBdr>
          <w:top w:val="single" w:sz="4" w:space="4" w:color="000000"/>
          <w:left w:val="single" w:sz="4" w:space="4" w:color="000000"/>
          <w:bottom w:val="single" w:sz="4" w:space="4" w:color="000000"/>
          <w:right w:val="single" w:sz="4" w:space="4" w:color="000000"/>
        </w:pBdr>
        <w:spacing w:after="0" w:line="240" w:lineRule="auto"/>
        <w:rPr>
          <w:rFonts w:ascii="Arial" w:eastAsia="Arial" w:hAnsi="Arial" w:cs="Arial"/>
          <w:color w:val="000000" w:themeColor="text1"/>
          <w:sz w:val="20"/>
          <w:szCs w:val="20"/>
          <w:lang w:val="de-AT"/>
        </w:rPr>
      </w:pPr>
      <w:r w:rsidRPr="00D4282D">
        <w:rPr>
          <w:rStyle w:val="normaltextrun"/>
          <w:rFonts w:ascii="Arial" w:eastAsia="Arial" w:hAnsi="Arial" w:cs="Arial"/>
          <w:color w:val="000000" w:themeColor="text1"/>
          <w:sz w:val="20"/>
          <w:szCs w:val="20"/>
          <w:lang w:val="de-AT"/>
        </w:rPr>
        <w:t>Global Expert PR &amp; Content Marketing</w:t>
      </w:r>
    </w:p>
    <w:p w14:paraId="2D07C64D" w14:textId="23E95D91" w:rsidR="62213B9C" w:rsidRPr="00D4282D" w:rsidRDefault="62213B9C" w:rsidP="62213B9C">
      <w:pPr>
        <w:pBdr>
          <w:top w:val="single" w:sz="4" w:space="4" w:color="000000"/>
          <w:left w:val="single" w:sz="4" w:space="4" w:color="000000"/>
          <w:bottom w:val="single" w:sz="4" w:space="4" w:color="000000"/>
          <w:right w:val="single" w:sz="4" w:space="4" w:color="000000"/>
        </w:pBdr>
        <w:spacing w:after="0" w:line="240" w:lineRule="auto"/>
        <w:rPr>
          <w:rFonts w:ascii="Arial" w:eastAsia="Arial" w:hAnsi="Arial" w:cs="Arial"/>
          <w:color w:val="000000" w:themeColor="text1"/>
          <w:sz w:val="20"/>
          <w:szCs w:val="20"/>
          <w:lang w:val="de-AT"/>
        </w:rPr>
      </w:pPr>
    </w:p>
    <w:p w14:paraId="704C35B6" w14:textId="7ACEB07E" w:rsidR="3A142AB2" w:rsidRDefault="3A142AB2" w:rsidP="62213B9C">
      <w:pPr>
        <w:pBdr>
          <w:top w:val="single" w:sz="4" w:space="4" w:color="000000"/>
          <w:left w:val="single" w:sz="4" w:space="4" w:color="000000"/>
          <w:bottom w:val="single" w:sz="4" w:space="4" w:color="000000"/>
          <w:right w:val="single" w:sz="4" w:space="4" w:color="000000"/>
        </w:pBdr>
        <w:spacing w:after="0" w:line="240" w:lineRule="auto"/>
        <w:rPr>
          <w:rFonts w:ascii="Arial" w:eastAsia="Arial" w:hAnsi="Arial" w:cs="Arial"/>
          <w:color w:val="000000" w:themeColor="text1"/>
          <w:sz w:val="20"/>
          <w:szCs w:val="20"/>
          <w:lang w:val="de-AT"/>
        </w:rPr>
      </w:pPr>
      <w:r w:rsidRPr="62213B9C">
        <w:rPr>
          <w:rStyle w:val="normaltextrun"/>
          <w:rFonts w:ascii="Arial" w:eastAsia="Arial" w:hAnsi="Arial" w:cs="Arial"/>
          <w:color w:val="000000" w:themeColor="text1"/>
          <w:sz w:val="20"/>
          <w:szCs w:val="20"/>
          <w:lang w:val="de-AT"/>
        </w:rPr>
        <w:t>Greiner Packaging International GmbH  </w:t>
      </w:r>
    </w:p>
    <w:p w14:paraId="7DFD2780" w14:textId="35F2E8D7" w:rsidR="3A142AB2" w:rsidRDefault="3A142AB2" w:rsidP="62213B9C">
      <w:pPr>
        <w:pBdr>
          <w:top w:val="single" w:sz="4" w:space="4" w:color="000000"/>
          <w:left w:val="single" w:sz="4" w:space="4" w:color="000000"/>
          <w:bottom w:val="single" w:sz="4" w:space="4" w:color="000000"/>
          <w:right w:val="single" w:sz="4" w:space="4" w:color="000000"/>
        </w:pBdr>
        <w:spacing w:after="0" w:line="240" w:lineRule="auto"/>
        <w:rPr>
          <w:rFonts w:ascii="Arial" w:eastAsia="Arial" w:hAnsi="Arial" w:cs="Arial"/>
          <w:color w:val="000000" w:themeColor="text1"/>
          <w:sz w:val="20"/>
          <w:szCs w:val="20"/>
          <w:lang w:val="de-AT"/>
        </w:rPr>
      </w:pPr>
      <w:r w:rsidRPr="62213B9C">
        <w:rPr>
          <w:rStyle w:val="normaltextrun"/>
          <w:rFonts w:ascii="Arial" w:eastAsia="Arial" w:hAnsi="Arial" w:cs="Arial"/>
          <w:color w:val="000000" w:themeColor="text1"/>
          <w:sz w:val="20"/>
          <w:szCs w:val="20"/>
          <w:lang w:val="de-AT"/>
        </w:rPr>
        <w:t>Gewerbestraße 15, 4642 Sattledt, Austria </w:t>
      </w:r>
    </w:p>
    <w:p w14:paraId="2A0F507B" w14:textId="07AB5860" w:rsidR="3A142AB2" w:rsidRDefault="3A142AB2" w:rsidP="62213B9C">
      <w:pPr>
        <w:pBdr>
          <w:top w:val="single" w:sz="4" w:space="4" w:color="000000"/>
          <w:left w:val="single" w:sz="4" w:space="4" w:color="000000"/>
          <w:bottom w:val="single" w:sz="4" w:space="4" w:color="000000"/>
          <w:right w:val="single" w:sz="4" w:space="4" w:color="000000"/>
        </w:pBdr>
        <w:spacing w:after="0" w:line="240" w:lineRule="auto"/>
        <w:rPr>
          <w:rFonts w:ascii="Arial" w:eastAsia="Arial" w:hAnsi="Arial" w:cs="Arial"/>
          <w:color w:val="000000" w:themeColor="text1"/>
          <w:sz w:val="20"/>
          <w:szCs w:val="20"/>
          <w:lang w:val="de-AT"/>
        </w:rPr>
      </w:pPr>
      <w:r w:rsidRPr="62213B9C">
        <w:rPr>
          <w:rStyle w:val="normaltextrun"/>
          <w:rFonts w:ascii="Arial" w:eastAsia="Arial" w:hAnsi="Arial" w:cs="Arial"/>
          <w:color w:val="000000" w:themeColor="text1"/>
          <w:sz w:val="20"/>
          <w:szCs w:val="20"/>
          <w:lang w:val="de-AT"/>
        </w:rPr>
        <w:t>Mobil: +43 664 4110735</w:t>
      </w:r>
      <w:r w:rsidRPr="009243FC">
        <w:rPr>
          <w:lang w:val="de-AT"/>
        </w:rPr>
        <w:br/>
      </w:r>
      <w:r w:rsidRPr="62213B9C">
        <w:rPr>
          <w:rStyle w:val="normaltextrun"/>
          <w:rFonts w:ascii="Arial" w:eastAsia="Arial" w:hAnsi="Arial" w:cs="Arial"/>
          <w:color w:val="000000" w:themeColor="text1"/>
          <w:sz w:val="20"/>
          <w:szCs w:val="20"/>
          <w:lang w:val="de-AT"/>
        </w:rPr>
        <w:t xml:space="preserve">E-Mail: </w:t>
      </w:r>
      <w:hyperlink r:id="rId14">
        <w:r w:rsidRPr="62213B9C">
          <w:rPr>
            <w:rStyle w:val="Hyperlink"/>
            <w:rFonts w:ascii="Arial" w:eastAsia="Arial" w:hAnsi="Arial" w:cs="Arial"/>
            <w:sz w:val="20"/>
            <w:szCs w:val="20"/>
            <w:lang w:val="de-AT"/>
          </w:rPr>
          <w:t>p.dobosz@greiner-gpi.com</w:t>
        </w:r>
      </w:hyperlink>
      <w:r w:rsidRPr="62213B9C">
        <w:rPr>
          <w:rFonts w:ascii="Arial" w:eastAsia="Arial" w:hAnsi="Arial" w:cs="Arial"/>
          <w:color w:val="000000" w:themeColor="text1"/>
          <w:sz w:val="20"/>
          <w:szCs w:val="20"/>
          <w:lang w:val="de-AT"/>
        </w:rPr>
        <w:t xml:space="preserve"> </w:t>
      </w:r>
      <w:r w:rsidRPr="62213B9C">
        <w:rPr>
          <w:rStyle w:val="normaltextrun"/>
          <w:rFonts w:ascii="Arial" w:eastAsia="Arial" w:hAnsi="Arial" w:cs="Arial"/>
          <w:color w:val="000000" w:themeColor="text1"/>
          <w:sz w:val="20"/>
          <w:szCs w:val="20"/>
          <w:lang w:val="de-AT"/>
        </w:rPr>
        <w:t xml:space="preserve"> </w:t>
      </w:r>
    </w:p>
    <w:p w14:paraId="37B70233" w14:textId="6F2F3D6D" w:rsidR="62213B9C" w:rsidRDefault="62213B9C" w:rsidP="62213B9C">
      <w:pPr>
        <w:pBdr>
          <w:top w:val="single" w:sz="4" w:space="4" w:color="000000"/>
          <w:left w:val="single" w:sz="4" w:space="4" w:color="000000"/>
          <w:bottom w:val="single" w:sz="4" w:space="4" w:color="000000"/>
          <w:right w:val="single" w:sz="4" w:space="4" w:color="000000"/>
        </w:pBdr>
        <w:spacing w:after="0" w:line="240" w:lineRule="auto"/>
        <w:rPr>
          <w:rStyle w:val="normaltextrun"/>
          <w:rFonts w:ascii="Arial" w:eastAsia="Arial" w:hAnsi="Arial" w:cs="Arial"/>
          <w:color w:val="000000" w:themeColor="text1"/>
          <w:sz w:val="20"/>
          <w:szCs w:val="20"/>
          <w:lang w:val="de-AT"/>
        </w:rPr>
      </w:pPr>
    </w:p>
    <w:sectPr w:rsidR="62213B9C">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2C325" w14:textId="77777777" w:rsidR="004C336C" w:rsidRDefault="004C336C">
      <w:pPr>
        <w:spacing w:after="0" w:line="240" w:lineRule="auto"/>
      </w:pPr>
      <w:r>
        <w:separator/>
      </w:r>
    </w:p>
  </w:endnote>
  <w:endnote w:type="continuationSeparator" w:id="0">
    <w:p w14:paraId="24BDA903" w14:textId="77777777" w:rsidR="004C336C" w:rsidRDefault="004C336C">
      <w:pPr>
        <w:spacing w:after="0" w:line="240" w:lineRule="auto"/>
      </w:pPr>
      <w:r>
        <w:continuationSeparator/>
      </w:r>
    </w:p>
  </w:endnote>
  <w:endnote w:type="continuationNotice" w:id="1">
    <w:p w14:paraId="58FF828D" w14:textId="77777777" w:rsidR="004C336C" w:rsidRDefault="004C33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6062" w14:textId="2FF4D8EA" w:rsidR="295E97E8" w:rsidRPr="003F4700" w:rsidRDefault="003F4700" w:rsidP="295E97E8">
    <w:pPr>
      <w:pStyle w:val="Fuzeile"/>
      <w:rPr>
        <w:lang w:val="de-AT"/>
      </w:rPr>
    </w:pPr>
    <w:r w:rsidRPr="003F4700">
      <w:rP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711B9E4C" wp14:editId="3FCF76B9">
          <wp:simplePos x="0" y="0"/>
          <wp:positionH relativeFrom="margin">
            <wp:posOffset>5057775</wp:posOffset>
          </wp:positionH>
          <wp:positionV relativeFrom="paragraph">
            <wp:posOffset>8255</wp:posOffset>
          </wp:positionV>
          <wp:extent cx="875030" cy="502285"/>
          <wp:effectExtent l="0" t="0" r="1270" b="0"/>
          <wp:wrapSquare wrapText="bothSides"/>
          <wp:docPr id="15487659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030"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700">
      <w:rPr>
        <w:rFonts w:ascii="Arial" w:hAnsi="Arial" w:cs="Arial"/>
        <w:b/>
        <w:bCs/>
        <w:color w:val="000000"/>
        <w:sz w:val="20"/>
        <w:szCs w:val="20"/>
        <w:shd w:val="clear" w:color="auto" w:fill="FFFFFF"/>
        <w:lang w:val="de-DE"/>
      </w:rPr>
      <w:t>Greiner Packaging International GmbH</w:t>
    </w:r>
    <w:r w:rsidRPr="003F4700">
      <w:rPr>
        <w:rFonts w:ascii="Arial" w:hAnsi="Arial" w:cs="Arial"/>
        <w:color w:val="000000"/>
        <w:sz w:val="20"/>
        <w:szCs w:val="20"/>
        <w:shd w:val="clear" w:color="auto" w:fill="FFFFFF"/>
        <w:lang w:val="de-AT"/>
      </w:rPr>
      <w:t> </w:t>
    </w:r>
    <w:r w:rsidRPr="003F4700">
      <w:rPr>
        <w:rFonts w:ascii="Arial" w:hAnsi="Arial" w:cs="Arial"/>
        <w:color w:val="000000"/>
        <w:sz w:val="20"/>
        <w:szCs w:val="20"/>
        <w:shd w:val="clear" w:color="auto" w:fill="FFFFFF"/>
        <w:lang w:val="de-AT"/>
      </w:rPr>
      <w:br/>
    </w:r>
    <w:r w:rsidRPr="003F4700">
      <w:rPr>
        <w:rFonts w:ascii="Arial" w:hAnsi="Arial" w:cs="Arial"/>
        <w:color w:val="000000"/>
        <w:sz w:val="20"/>
        <w:szCs w:val="20"/>
        <w:shd w:val="clear" w:color="auto" w:fill="FFFFFF"/>
        <w:lang w:val="de-DE"/>
      </w:rPr>
      <w:t>Greinerstraße 70, A-4550 Kremsmünster</w:t>
    </w:r>
    <w:r w:rsidRPr="003F4700">
      <w:rPr>
        <w:rFonts w:ascii="Arial" w:hAnsi="Arial" w:cs="Arial"/>
        <w:color w:val="000000"/>
        <w:sz w:val="20"/>
        <w:szCs w:val="20"/>
        <w:shd w:val="clear" w:color="auto" w:fill="FFFFFF"/>
        <w:lang w:val="de-AT"/>
      </w:rPr>
      <w:t> </w:t>
    </w:r>
    <w:r w:rsidRPr="003F4700">
      <w:rPr>
        <w:rFonts w:ascii="Arial" w:hAnsi="Arial" w:cs="Arial"/>
        <w:color w:val="000000"/>
        <w:sz w:val="20"/>
        <w:szCs w:val="20"/>
        <w:shd w:val="clear" w:color="auto" w:fill="FFFFFF"/>
        <w:lang w:val="de-AT"/>
      </w:rPr>
      <w:br/>
      <w:t>greiner-gpi.com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C8B17" w14:textId="77777777" w:rsidR="004C336C" w:rsidRDefault="004C336C">
      <w:pPr>
        <w:spacing w:after="0" w:line="240" w:lineRule="auto"/>
      </w:pPr>
      <w:r>
        <w:separator/>
      </w:r>
    </w:p>
  </w:footnote>
  <w:footnote w:type="continuationSeparator" w:id="0">
    <w:p w14:paraId="03704914" w14:textId="77777777" w:rsidR="004C336C" w:rsidRDefault="004C336C">
      <w:pPr>
        <w:spacing w:after="0" w:line="240" w:lineRule="auto"/>
      </w:pPr>
      <w:r>
        <w:continuationSeparator/>
      </w:r>
    </w:p>
  </w:footnote>
  <w:footnote w:type="continuationNotice" w:id="1">
    <w:p w14:paraId="5545DAF6" w14:textId="77777777" w:rsidR="004C336C" w:rsidRDefault="004C33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95E97E8" w14:paraId="304F4F6A" w14:textId="77777777" w:rsidTr="5C860A21">
      <w:trPr>
        <w:trHeight w:val="300"/>
      </w:trPr>
      <w:tc>
        <w:tcPr>
          <w:tcW w:w="3120" w:type="dxa"/>
        </w:tcPr>
        <w:p w14:paraId="70EAE16D" w14:textId="35B9A2CA" w:rsidR="295E97E8" w:rsidRDefault="265B4F44" w:rsidP="265B4F44">
          <w:pPr>
            <w:pStyle w:val="Kopfzeile"/>
            <w:ind w:left="-115"/>
            <w:rPr>
              <w:rFonts w:ascii="Arial" w:eastAsia="Arial" w:hAnsi="Arial" w:cs="Arial"/>
              <w:b/>
              <w:bCs/>
              <w:sz w:val="24"/>
              <w:szCs w:val="24"/>
              <w:lang w:val="de-DE"/>
            </w:rPr>
          </w:pPr>
          <w:r w:rsidRPr="265B4F44">
            <w:rPr>
              <w:rFonts w:ascii="Arial" w:eastAsia="Arial" w:hAnsi="Arial" w:cs="Arial"/>
              <w:b/>
              <w:bCs/>
              <w:sz w:val="24"/>
              <w:szCs w:val="24"/>
              <w:lang w:val="de-DE"/>
            </w:rPr>
            <w:t>PRESSEAUSSENDUNG</w:t>
          </w:r>
        </w:p>
        <w:p w14:paraId="462089A8" w14:textId="51534AB7" w:rsidR="295E97E8" w:rsidRDefault="5C860A21" w:rsidP="265B4F44">
          <w:pPr>
            <w:pStyle w:val="Kopfzeile"/>
            <w:ind w:left="-115"/>
            <w:rPr>
              <w:rFonts w:ascii="Arial" w:eastAsia="Arial" w:hAnsi="Arial" w:cs="Arial"/>
              <w:b/>
              <w:bCs/>
              <w:sz w:val="24"/>
              <w:szCs w:val="24"/>
              <w:lang w:val="de-DE"/>
            </w:rPr>
          </w:pPr>
          <w:r w:rsidRPr="5C860A21">
            <w:rPr>
              <w:rFonts w:ascii="Arial" w:eastAsia="Arial" w:hAnsi="Arial" w:cs="Arial"/>
              <w:b/>
              <w:bCs/>
              <w:sz w:val="24"/>
              <w:szCs w:val="24"/>
              <w:lang w:val="de-DE"/>
            </w:rPr>
            <w:t>13. Mai 2025</w:t>
          </w:r>
        </w:p>
      </w:tc>
      <w:tc>
        <w:tcPr>
          <w:tcW w:w="3120" w:type="dxa"/>
        </w:tcPr>
        <w:p w14:paraId="7BB96269" w14:textId="0BFE0964" w:rsidR="295E97E8" w:rsidRDefault="295E97E8" w:rsidP="265B4F44">
          <w:pPr>
            <w:pStyle w:val="Kopfzeile"/>
            <w:jc w:val="center"/>
            <w:rPr>
              <w:rFonts w:ascii="Arial" w:eastAsia="Arial" w:hAnsi="Arial" w:cs="Arial"/>
              <w:b/>
              <w:bCs/>
              <w:sz w:val="24"/>
              <w:szCs w:val="24"/>
              <w:lang w:val="de-DE"/>
            </w:rPr>
          </w:pPr>
        </w:p>
      </w:tc>
      <w:tc>
        <w:tcPr>
          <w:tcW w:w="3120" w:type="dxa"/>
        </w:tcPr>
        <w:p w14:paraId="15166D31" w14:textId="1D4BD815" w:rsidR="295E97E8" w:rsidRDefault="265B4F44" w:rsidP="265B4F44">
          <w:pPr>
            <w:pStyle w:val="Kopfzeile"/>
            <w:ind w:right="-115"/>
            <w:jc w:val="right"/>
            <w:rPr>
              <w:rFonts w:ascii="Arial" w:eastAsia="Arial" w:hAnsi="Arial" w:cs="Arial"/>
              <w:b/>
              <w:bCs/>
              <w:sz w:val="24"/>
              <w:szCs w:val="24"/>
              <w:lang w:val="de-DE"/>
            </w:rPr>
          </w:pPr>
          <w:r w:rsidRPr="265B4F44">
            <w:rPr>
              <w:rFonts w:ascii="Arial" w:eastAsia="Arial" w:hAnsi="Arial" w:cs="Arial"/>
              <w:b/>
              <w:bCs/>
              <w:sz w:val="24"/>
              <w:szCs w:val="24"/>
              <w:lang w:val="de-DE"/>
            </w:rPr>
            <w:t>Greiner Packaging</w:t>
          </w:r>
        </w:p>
      </w:tc>
    </w:tr>
  </w:tbl>
  <w:p w14:paraId="4972063A" w14:textId="3E0DBF88" w:rsidR="295E97E8" w:rsidRDefault="295E97E8" w:rsidP="265B4F44">
    <w:pPr>
      <w:pStyle w:val="Kopfzeile"/>
      <w:rPr>
        <w:rFonts w:ascii="Arial" w:eastAsia="Arial" w:hAnsi="Arial" w:cs="Arial"/>
        <w:b/>
        <w:bCs/>
        <w:sz w:val="24"/>
        <w:szCs w:val="24"/>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42F64"/>
    <w:multiLevelType w:val="hybridMultilevel"/>
    <w:tmpl w:val="3710E59E"/>
    <w:lvl w:ilvl="0" w:tplc="7BE2E86E">
      <w:start w:val="1"/>
      <w:numFmt w:val="bullet"/>
      <w:lvlText w:val=""/>
      <w:lvlJc w:val="left"/>
      <w:pPr>
        <w:ind w:left="720" w:hanging="360"/>
      </w:pPr>
      <w:rPr>
        <w:rFonts w:ascii="Symbol" w:hAnsi="Symbol" w:hint="default"/>
      </w:rPr>
    </w:lvl>
    <w:lvl w:ilvl="1" w:tplc="7AEADA0C">
      <w:start w:val="1"/>
      <w:numFmt w:val="bullet"/>
      <w:lvlText w:val="o"/>
      <w:lvlJc w:val="left"/>
      <w:pPr>
        <w:ind w:left="1440" w:hanging="360"/>
      </w:pPr>
      <w:rPr>
        <w:rFonts w:ascii="Courier New" w:hAnsi="Courier New" w:hint="default"/>
      </w:rPr>
    </w:lvl>
    <w:lvl w:ilvl="2" w:tplc="A2B0A2AE">
      <w:start w:val="1"/>
      <w:numFmt w:val="bullet"/>
      <w:lvlText w:val=""/>
      <w:lvlJc w:val="left"/>
      <w:pPr>
        <w:ind w:left="2160" w:hanging="360"/>
      </w:pPr>
      <w:rPr>
        <w:rFonts w:ascii="Wingdings" w:hAnsi="Wingdings" w:hint="default"/>
      </w:rPr>
    </w:lvl>
    <w:lvl w:ilvl="3" w:tplc="726C3D28">
      <w:start w:val="1"/>
      <w:numFmt w:val="bullet"/>
      <w:lvlText w:val=""/>
      <w:lvlJc w:val="left"/>
      <w:pPr>
        <w:ind w:left="2880" w:hanging="360"/>
      </w:pPr>
      <w:rPr>
        <w:rFonts w:ascii="Symbol" w:hAnsi="Symbol" w:hint="default"/>
      </w:rPr>
    </w:lvl>
    <w:lvl w:ilvl="4" w:tplc="9DFA0A40">
      <w:start w:val="1"/>
      <w:numFmt w:val="bullet"/>
      <w:lvlText w:val="o"/>
      <w:lvlJc w:val="left"/>
      <w:pPr>
        <w:ind w:left="3600" w:hanging="360"/>
      </w:pPr>
      <w:rPr>
        <w:rFonts w:ascii="Courier New" w:hAnsi="Courier New" w:hint="default"/>
      </w:rPr>
    </w:lvl>
    <w:lvl w:ilvl="5" w:tplc="85DCB5B8">
      <w:start w:val="1"/>
      <w:numFmt w:val="bullet"/>
      <w:lvlText w:val=""/>
      <w:lvlJc w:val="left"/>
      <w:pPr>
        <w:ind w:left="4320" w:hanging="360"/>
      </w:pPr>
      <w:rPr>
        <w:rFonts w:ascii="Wingdings" w:hAnsi="Wingdings" w:hint="default"/>
      </w:rPr>
    </w:lvl>
    <w:lvl w:ilvl="6" w:tplc="F67C875A">
      <w:start w:val="1"/>
      <w:numFmt w:val="bullet"/>
      <w:lvlText w:val=""/>
      <w:lvlJc w:val="left"/>
      <w:pPr>
        <w:ind w:left="5040" w:hanging="360"/>
      </w:pPr>
      <w:rPr>
        <w:rFonts w:ascii="Symbol" w:hAnsi="Symbol" w:hint="default"/>
      </w:rPr>
    </w:lvl>
    <w:lvl w:ilvl="7" w:tplc="ED08CEA4">
      <w:start w:val="1"/>
      <w:numFmt w:val="bullet"/>
      <w:lvlText w:val="o"/>
      <w:lvlJc w:val="left"/>
      <w:pPr>
        <w:ind w:left="5760" w:hanging="360"/>
      </w:pPr>
      <w:rPr>
        <w:rFonts w:ascii="Courier New" w:hAnsi="Courier New" w:hint="default"/>
      </w:rPr>
    </w:lvl>
    <w:lvl w:ilvl="8" w:tplc="146242A4">
      <w:start w:val="1"/>
      <w:numFmt w:val="bullet"/>
      <w:lvlText w:val=""/>
      <w:lvlJc w:val="left"/>
      <w:pPr>
        <w:ind w:left="6480" w:hanging="360"/>
      </w:pPr>
      <w:rPr>
        <w:rFonts w:ascii="Wingdings" w:hAnsi="Wingdings" w:hint="default"/>
      </w:rPr>
    </w:lvl>
  </w:abstractNum>
  <w:num w:numId="1" w16cid:durableId="1971665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AFF292"/>
    <w:rsid w:val="00040F6F"/>
    <w:rsid w:val="00060629"/>
    <w:rsid w:val="000745AE"/>
    <w:rsid w:val="00075170"/>
    <w:rsid w:val="00084AA9"/>
    <w:rsid w:val="0008631E"/>
    <w:rsid w:val="000A740E"/>
    <w:rsid w:val="000B67F1"/>
    <w:rsid w:val="000D0590"/>
    <w:rsid w:val="000D246F"/>
    <w:rsid w:val="000D5C97"/>
    <w:rsid w:val="00100E7D"/>
    <w:rsid w:val="00142B45"/>
    <w:rsid w:val="00151D50"/>
    <w:rsid w:val="00162273"/>
    <w:rsid w:val="00196178"/>
    <w:rsid w:val="001B0114"/>
    <w:rsid w:val="00214115"/>
    <w:rsid w:val="002359E3"/>
    <w:rsid w:val="002868D0"/>
    <w:rsid w:val="002B1F57"/>
    <w:rsid w:val="002E002B"/>
    <w:rsid w:val="002F10ED"/>
    <w:rsid w:val="003231FC"/>
    <w:rsid w:val="00334576"/>
    <w:rsid w:val="00334B2E"/>
    <w:rsid w:val="003A062D"/>
    <w:rsid w:val="003B07C5"/>
    <w:rsid w:val="003B40C6"/>
    <w:rsid w:val="003C29C9"/>
    <w:rsid w:val="003C2CE1"/>
    <w:rsid w:val="003C5335"/>
    <w:rsid w:val="003D2FBB"/>
    <w:rsid w:val="003D6F3D"/>
    <w:rsid w:val="003E0821"/>
    <w:rsid w:val="003E0AE2"/>
    <w:rsid w:val="003F4700"/>
    <w:rsid w:val="00411025"/>
    <w:rsid w:val="004176C7"/>
    <w:rsid w:val="00417881"/>
    <w:rsid w:val="004A2F9E"/>
    <w:rsid w:val="004C336C"/>
    <w:rsid w:val="0051090F"/>
    <w:rsid w:val="00565263"/>
    <w:rsid w:val="00566745"/>
    <w:rsid w:val="005840B3"/>
    <w:rsid w:val="005D38F0"/>
    <w:rsid w:val="00616AE6"/>
    <w:rsid w:val="00644480"/>
    <w:rsid w:val="006803A1"/>
    <w:rsid w:val="006968EF"/>
    <w:rsid w:val="006A745E"/>
    <w:rsid w:val="006B55FD"/>
    <w:rsid w:val="006F0286"/>
    <w:rsid w:val="00737741"/>
    <w:rsid w:val="0074057F"/>
    <w:rsid w:val="00760FBB"/>
    <w:rsid w:val="00761406"/>
    <w:rsid w:val="007846FC"/>
    <w:rsid w:val="007E47EA"/>
    <w:rsid w:val="0083038A"/>
    <w:rsid w:val="0084041D"/>
    <w:rsid w:val="008A4898"/>
    <w:rsid w:val="008A5960"/>
    <w:rsid w:val="008A784A"/>
    <w:rsid w:val="008B2DE2"/>
    <w:rsid w:val="008B64AC"/>
    <w:rsid w:val="008C4E25"/>
    <w:rsid w:val="008E12DC"/>
    <w:rsid w:val="008F2E9D"/>
    <w:rsid w:val="009160B4"/>
    <w:rsid w:val="009243FC"/>
    <w:rsid w:val="009425C3"/>
    <w:rsid w:val="00970FA7"/>
    <w:rsid w:val="00984249"/>
    <w:rsid w:val="009918DA"/>
    <w:rsid w:val="00996782"/>
    <w:rsid w:val="009D25F0"/>
    <w:rsid w:val="00A15160"/>
    <w:rsid w:val="00A21254"/>
    <w:rsid w:val="00A317A7"/>
    <w:rsid w:val="00A362F8"/>
    <w:rsid w:val="00AA5C00"/>
    <w:rsid w:val="00AF14D2"/>
    <w:rsid w:val="00AF6A5E"/>
    <w:rsid w:val="00B160B4"/>
    <w:rsid w:val="00B227F3"/>
    <w:rsid w:val="00B72B73"/>
    <w:rsid w:val="00B80C18"/>
    <w:rsid w:val="00BB57EE"/>
    <w:rsid w:val="00C04F47"/>
    <w:rsid w:val="00C060C8"/>
    <w:rsid w:val="00C33931"/>
    <w:rsid w:val="00CB543D"/>
    <w:rsid w:val="00CB5AD6"/>
    <w:rsid w:val="00CD7F73"/>
    <w:rsid w:val="00CEE8AB"/>
    <w:rsid w:val="00D31BB0"/>
    <w:rsid w:val="00D32B7C"/>
    <w:rsid w:val="00D36BB2"/>
    <w:rsid w:val="00D4282D"/>
    <w:rsid w:val="00D62A1A"/>
    <w:rsid w:val="00DA5EA4"/>
    <w:rsid w:val="00DD3158"/>
    <w:rsid w:val="00DF1433"/>
    <w:rsid w:val="00E453A3"/>
    <w:rsid w:val="00E82EE3"/>
    <w:rsid w:val="00EB0054"/>
    <w:rsid w:val="00ED040B"/>
    <w:rsid w:val="00ED31F4"/>
    <w:rsid w:val="00F02D46"/>
    <w:rsid w:val="00F33E26"/>
    <w:rsid w:val="00F541DF"/>
    <w:rsid w:val="00F72E35"/>
    <w:rsid w:val="00F771DB"/>
    <w:rsid w:val="00FA5886"/>
    <w:rsid w:val="00FE2D07"/>
    <w:rsid w:val="00FF44A0"/>
    <w:rsid w:val="012D078B"/>
    <w:rsid w:val="01C00FDC"/>
    <w:rsid w:val="01C3F567"/>
    <w:rsid w:val="0224CE75"/>
    <w:rsid w:val="02476A47"/>
    <w:rsid w:val="03C1D6AF"/>
    <w:rsid w:val="04C72EAC"/>
    <w:rsid w:val="04CCB261"/>
    <w:rsid w:val="04E5BDF6"/>
    <w:rsid w:val="055FD9C8"/>
    <w:rsid w:val="05AA1AD5"/>
    <w:rsid w:val="06345026"/>
    <w:rsid w:val="064004F0"/>
    <w:rsid w:val="067EA1AF"/>
    <w:rsid w:val="06D26972"/>
    <w:rsid w:val="06E50DF4"/>
    <w:rsid w:val="084AA0AE"/>
    <w:rsid w:val="08785E53"/>
    <w:rsid w:val="09B9D776"/>
    <w:rsid w:val="0A35320C"/>
    <w:rsid w:val="0BBAEAD5"/>
    <w:rsid w:val="0C3D6D5A"/>
    <w:rsid w:val="0CA417E1"/>
    <w:rsid w:val="0E2A091E"/>
    <w:rsid w:val="0E45FF88"/>
    <w:rsid w:val="0EE10C39"/>
    <w:rsid w:val="0FBB9E7A"/>
    <w:rsid w:val="1066A305"/>
    <w:rsid w:val="1098C2BE"/>
    <w:rsid w:val="1204E5FB"/>
    <w:rsid w:val="125EADE2"/>
    <w:rsid w:val="12ABB0E3"/>
    <w:rsid w:val="144A3C1C"/>
    <w:rsid w:val="14CC5B81"/>
    <w:rsid w:val="14EF1486"/>
    <w:rsid w:val="150D8F24"/>
    <w:rsid w:val="15F5FDBF"/>
    <w:rsid w:val="16831F9E"/>
    <w:rsid w:val="16B79BA5"/>
    <w:rsid w:val="179D958A"/>
    <w:rsid w:val="17A64A7F"/>
    <w:rsid w:val="1801AF30"/>
    <w:rsid w:val="18813698"/>
    <w:rsid w:val="18B89BD2"/>
    <w:rsid w:val="18C9053E"/>
    <w:rsid w:val="18E2FDE8"/>
    <w:rsid w:val="19373382"/>
    <w:rsid w:val="1937C9CF"/>
    <w:rsid w:val="19B99BB2"/>
    <w:rsid w:val="19D41AC7"/>
    <w:rsid w:val="1AF05A2C"/>
    <w:rsid w:val="1BE53391"/>
    <w:rsid w:val="1BE8D2EC"/>
    <w:rsid w:val="1C1F375C"/>
    <w:rsid w:val="1C65A92C"/>
    <w:rsid w:val="1D061A6A"/>
    <w:rsid w:val="1D2C129F"/>
    <w:rsid w:val="1DD95EEC"/>
    <w:rsid w:val="1EA66170"/>
    <w:rsid w:val="1ECF9DA8"/>
    <w:rsid w:val="1EF26BC1"/>
    <w:rsid w:val="1F47CD07"/>
    <w:rsid w:val="2036F608"/>
    <w:rsid w:val="2038A442"/>
    <w:rsid w:val="203A7BDA"/>
    <w:rsid w:val="2057FE3A"/>
    <w:rsid w:val="21463BEA"/>
    <w:rsid w:val="21555282"/>
    <w:rsid w:val="22E6BAD2"/>
    <w:rsid w:val="23CD15FC"/>
    <w:rsid w:val="240FC01E"/>
    <w:rsid w:val="24F0A83F"/>
    <w:rsid w:val="25AA66F5"/>
    <w:rsid w:val="25B20BE4"/>
    <w:rsid w:val="25C05976"/>
    <w:rsid w:val="261084AA"/>
    <w:rsid w:val="26153704"/>
    <w:rsid w:val="26424010"/>
    <w:rsid w:val="264D091B"/>
    <w:rsid w:val="265B4F44"/>
    <w:rsid w:val="26C7247C"/>
    <w:rsid w:val="2729A973"/>
    <w:rsid w:val="295E97E8"/>
    <w:rsid w:val="299D1958"/>
    <w:rsid w:val="2A5EED6B"/>
    <w:rsid w:val="2A6B37BB"/>
    <w:rsid w:val="2AD103F1"/>
    <w:rsid w:val="2B2B074B"/>
    <w:rsid w:val="2BCB5283"/>
    <w:rsid w:val="2C895B48"/>
    <w:rsid w:val="2D4E19D6"/>
    <w:rsid w:val="2D9D59EE"/>
    <w:rsid w:val="2DCFC45C"/>
    <w:rsid w:val="2DE5BFDB"/>
    <w:rsid w:val="2DFABA70"/>
    <w:rsid w:val="2E4D7113"/>
    <w:rsid w:val="2ED277AF"/>
    <w:rsid w:val="2FF91054"/>
    <w:rsid w:val="3184D834"/>
    <w:rsid w:val="3234ED0C"/>
    <w:rsid w:val="32500280"/>
    <w:rsid w:val="3266C5F5"/>
    <w:rsid w:val="32C5D961"/>
    <w:rsid w:val="333C32D1"/>
    <w:rsid w:val="33448E09"/>
    <w:rsid w:val="33844FCB"/>
    <w:rsid w:val="33A914F1"/>
    <w:rsid w:val="35061AE8"/>
    <w:rsid w:val="3572E622"/>
    <w:rsid w:val="35D305AA"/>
    <w:rsid w:val="36B0368B"/>
    <w:rsid w:val="36EADA9A"/>
    <w:rsid w:val="36EBF188"/>
    <w:rsid w:val="37168710"/>
    <w:rsid w:val="37D5E9A8"/>
    <w:rsid w:val="37F73071"/>
    <w:rsid w:val="383DDBBB"/>
    <w:rsid w:val="39633B98"/>
    <w:rsid w:val="39E2DE9E"/>
    <w:rsid w:val="3A142AB2"/>
    <w:rsid w:val="3A7DCDF2"/>
    <w:rsid w:val="3AF41E82"/>
    <w:rsid w:val="3B9463E7"/>
    <w:rsid w:val="3BE021AB"/>
    <w:rsid w:val="3BF7EE6E"/>
    <w:rsid w:val="3C40B0F6"/>
    <w:rsid w:val="3C872E76"/>
    <w:rsid w:val="3D02B825"/>
    <w:rsid w:val="3D6831D5"/>
    <w:rsid w:val="3DAFF292"/>
    <w:rsid w:val="3E03CCB2"/>
    <w:rsid w:val="3E107E9B"/>
    <w:rsid w:val="3EC7022E"/>
    <w:rsid w:val="3F1727A2"/>
    <w:rsid w:val="405827F4"/>
    <w:rsid w:val="4062548F"/>
    <w:rsid w:val="4161CE25"/>
    <w:rsid w:val="41A7F1A9"/>
    <w:rsid w:val="421EBF6F"/>
    <w:rsid w:val="4286B327"/>
    <w:rsid w:val="42A220A2"/>
    <w:rsid w:val="42DE33DB"/>
    <w:rsid w:val="4364322C"/>
    <w:rsid w:val="448FDB76"/>
    <w:rsid w:val="456D4BB4"/>
    <w:rsid w:val="4581AAE9"/>
    <w:rsid w:val="459CD93A"/>
    <w:rsid w:val="45A7EFB0"/>
    <w:rsid w:val="45FF9048"/>
    <w:rsid w:val="460CDF4B"/>
    <w:rsid w:val="4664E91E"/>
    <w:rsid w:val="474AF724"/>
    <w:rsid w:val="47751AF1"/>
    <w:rsid w:val="47EBC079"/>
    <w:rsid w:val="4972ACBC"/>
    <w:rsid w:val="49782539"/>
    <w:rsid w:val="49A77464"/>
    <w:rsid w:val="4A363555"/>
    <w:rsid w:val="4A454D0E"/>
    <w:rsid w:val="4A4B55D7"/>
    <w:rsid w:val="4A743447"/>
    <w:rsid w:val="4B811348"/>
    <w:rsid w:val="4C179922"/>
    <w:rsid w:val="4C1AB4E8"/>
    <w:rsid w:val="4CEB8BB1"/>
    <w:rsid w:val="4D15D9F4"/>
    <w:rsid w:val="4D5AE543"/>
    <w:rsid w:val="4EE88305"/>
    <w:rsid w:val="4F46FC8D"/>
    <w:rsid w:val="502CA807"/>
    <w:rsid w:val="5178A432"/>
    <w:rsid w:val="5185664B"/>
    <w:rsid w:val="51A3B06D"/>
    <w:rsid w:val="521A5396"/>
    <w:rsid w:val="5269BC46"/>
    <w:rsid w:val="5338383A"/>
    <w:rsid w:val="536A21AD"/>
    <w:rsid w:val="540F8088"/>
    <w:rsid w:val="54908358"/>
    <w:rsid w:val="56C40D47"/>
    <w:rsid w:val="5764D352"/>
    <w:rsid w:val="5787A7CB"/>
    <w:rsid w:val="57A352F8"/>
    <w:rsid w:val="57F7D107"/>
    <w:rsid w:val="5843D15D"/>
    <w:rsid w:val="592E5BA1"/>
    <w:rsid w:val="59BBBE07"/>
    <w:rsid w:val="59D180CC"/>
    <w:rsid w:val="5A233C8B"/>
    <w:rsid w:val="5AD48D86"/>
    <w:rsid w:val="5BD72CCA"/>
    <w:rsid w:val="5BEFA2C1"/>
    <w:rsid w:val="5C860A21"/>
    <w:rsid w:val="5C9AF96B"/>
    <w:rsid w:val="5CC25D30"/>
    <w:rsid w:val="5D1CD618"/>
    <w:rsid w:val="5E3ADAB8"/>
    <w:rsid w:val="5F0ED081"/>
    <w:rsid w:val="5F3017BC"/>
    <w:rsid w:val="5FD9012D"/>
    <w:rsid w:val="61B2ACBB"/>
    <w:rsid w:val="61C9A379"/>
    <w:rsid w:val="61E0E0B6"/>
    <w:rsid w:val="61F4544A"/>
    <w:rsid w:val="6216FEA9"/>
    <w:rsid w:val="62213B9C"/>
    <w:rsid w:val="63DDDA3E"/>
    <w:rsid w:val="64146CD4"/>
    <w:rsid w:val="6478A6DA"/>
    <w:rsid w:val="65144F61"/>
    <w:rsid w:val="65241994"/>
    <w:rsid w:val="657FA57E"/>
    <w:rsid w:val="65CDC836"/>
    <w:rsid w:val="662B46D6"/>
    <w:rsid w:val="6634F955"/>
    <w:rsid w:val="66740E4D"/>
    <w:rsid w:val="66985E48"/>
    <w:rsid w:val="67072715"/>
    <w:rsid w:val="67AB0054"/>
    <w:rsid w:val="681680F2"/>
    <w:rsid w:val="68239F58"/>
    <w:rsid w:val="6878966C"/>
    <w:rsid w:val="68CEFFA8"/>
    <w:rsid w:val="68D204DB"/>
    <w:rsid w:val="6968F7B7"/>
    <w:rsid w:val="69933599"/>
    <w:rsid w:val="69C3D72D"/>
    <w:rsid w:val="6A94B894"/>
    <w:rsid w:val="6ACA6F20"/>
    <w:rsid w:val="6CB1C76D"/>
    <w:rsid w:val="6CC9CC6C"/>
    <w:rsid w:val="6E6732C0"/>
    <w:rsid w:val="6E8AC456"/>
    <w:rsid w:val="6EE7D055"/>
    <w:rsid w:val="6FDAC28E"/>
    <w:rsid w:val="705ABE63"/>
    <w:rsid w:val="70754733"/>
    <w:rsid w:val="713A0113"/>
    <w:rsid w:val="71F75792"/>
    <w:rsid w:val="7282F2A1"/>
    <w:rsid w:val="72C3FAC7"/>
    <w:rsid w:val="7326D71A"/>
    <w:rsid w:val="74BC21DB"/>
    <w:rsid w:val="75354D3B"/>
    <w:rsid w:val="7668E6A9"/>
    <w:rsid w:val="766FE365"/>
    <w:rsid w:val="76A0D820"/>
    <w:rsid w:val="7761C80C"/>
    <w:rsid w:val="7793E3B1"/>
    <w:rsid w:val="77B672D6"/>
    <w:rsid w:val="79840D3B"/>
    <w:rsid w:val="79A23E21"/>
    <w:rsid w:val="79D1F311"/>
    <w:rsid w:val="7A99C8B7"/>
    <w:rsid w:val="7B1FE1AE"/>
    <w:rsid w:val="7B4CF01F"/>
    <w:rsid w:val="7C3F6FFE"/>
    <w:rsid w:val="7C8C36DC"/>
    <w:rsid w:val="7CC40D36"/>
    <w:rsid w:val="7DE63EC5"/>
    <w:rsid w:val="7E4E576F"/>
    <w:rsid w:val="7E6FF34E"/>
    <w:rsid w:val="7E8BE220"/>
    <w:rsid w:val="7E9515F4"/>
    <w:rsid w:val="7EDC07FE"/>
    <w:rsid w:val="7F027C7F"/>
    <w:rsid w:val="7F2DCFAF"/>
    <w:rsid w:val="7F2FE72A"/>
    <w:rsid w:val="7F4BED70"/>
    <w:rsid w:val="7FAC0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F292"/>
  <w15:chartTrackingRefBased/>
  <w15:docId w15:val="{2852CB4F-5135-4BBC-AF58-BF93BC5D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 w:type="character" w:customStyle="1" w:styleId="normaltextrun">
    <w:name w:val="normaltextrun"/>
    <w:basedOn w:val="Absatz-Standardschriftart"/>
    <w:rsid w:val="03C1D6AF"/>
    <w:rPr>
      <w:rFonts w:asciiTheme="minorHAnsi" w:eastAsiaTheme="minorEastAsia" w:hAnsiTheme="minorHAnsi" w:cstheme="minorBidi"/>
      <w:sz w:val="22"/>
      <w:szCs w:val="22"/>
    </w:rPr>
  </w:style>
  <w:style w:type="character" w:customStyle="1" w:styleId="scxw207887681">
    <w:name w:val="scxw207887681"/>
    <w:basedOn w:val="Absatz-Standardschriftart"/>
    <w:uiPriority w:val="1"/>
    <w:rsid w:val="03C1D6AF"/>
    <w:rPr>
      <w:rFonts w:asciiTheme="minorHAnsi" w:eastAsiaTheme="minorEastAsia" w:hAnsiTheme="minorHAnsi" w:cstheme="minorBidi"/>
      <w:sz w:val="22"/>
      <w:szCs w:val="22"/>
    </w:rPr>
  </w:style>
  <w:style w:type="character" w:customStyle="1" w:styleId="eop">
    <w:name w:val="eop"/>
    <w:basedOn w:val="Absatz-Standardschriftart"/>
    <w:rsid w:val="03C1D6AF"/>
    <w:rPr>
      <w:rFonts w:asciiTheme="minorHAnsi" w:eastAsiaTheme="minorEastAsia" w:hAnsiTheme="minorHAnsi" w:cstheme="minorBidi"/>
      <w:sz w:val="22"/>
      <w:szCs w:val="22"/>
    </w:rPr>
  </w:style>
  <w:style w:type="character" w:customStyle="1" w:styleId="markedcontent">
    <w:name w:val="markedcontent"/>
    <w:basedOn w:val="Absatz-Standardschriftart"/>
    <w:uiPriority w:val="1"/>
    <w:rsid w:val="03C1D6AF"/>
    <w:rPr>
      <w:rFonts w:asciiTheme="minorHAnsi" w:eastAsiaTheme="minorEastAsia" w:hAnsiTheme="minorHAnsi" w:cstheme="minorBidi"/>
      <w:sz w:val="22"/>
      <w:szCs w:val="22"/>
    </w:rPr>
  </w:style>
  <w:style w:type="character" w:customStyle="1" w:styleId="scxw217514931">
    <w:name w:val="scxw217514931"/>
    <w:basedOn w:val="Absatz-Standardschriftart"/>
    <w:uiPriority w:val="1"/>
    <w:rsid w:val="03C1D6AF"/>
    <w:rPr>
      <w:rFonts w:asciiTheme="minorHAnsi" w:eastAsiaTheme="minorEastAsia" w:hAnsiTheme="minorHAnsi" w:cstheme="minorBidi"/>
      <w:sz w:val="22"/>
      <w:szCs w:val="22"/>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character" w:customStyle="1" w:styleId="wacimagecontainer">
    <w:name w:val="wacimagecontainer"/>
    <w:basedOn w:val="Absatz-Standardschriftart"/>
    <w:rsid w:val="003F4700"/>
  </w:style>
  <w:style w:type="character" w:customStyle="1" w:styleId="scxw102108920">
    <w:name w:val="scxw102108920"/>
    <w:basedOn w:val="Absatz-Standardschriftart"/>
    <w:rsid w:val="003F4700"/>
  </w:style>
  <w:style w:type="paragraph" w:styleId="berarbeitung">
    <w:name w:val="Revision"/>
    <w:hidden/>
    <w:uiPriority w:val="99"/>
    <w:semiHidden/>
    <w:rsid w:val="00CD7F73"/>
    <w:pPr>
      <w:spacing w:after="0" w:line="240" w:lineRule="auto"/>
    </w:pPr>
  </w:style>
  <w:style w:type="paragraph" w:styleId="Kommentarthema">
    <w:name w:val="annotation subject"/>
    <w:basedOn w:val="Kommentartext"/>
    <w:next w:val="Kommentartext"/>
    <w:link w:val="KommentarthemaZchn"/>
    <w:uiPriority w:val="99"/>
    <w:semiHidden/>
    <w:unhideWhenUsed/>
    <w:rsid w:val="004A2F9E"/>
    <w:rPr>
      <w:b/>
      <w:bCs/>
    </w:rPr>
  </w:style>
  <w:style w:type="character" w:customStyle="1" w:styleId="KommentarthemaZchn">
    <w:name w:val="Kommentarthema Zchn"/>
    <w:basedOn w:val="KommentartextZchn"/>
    <w:link w:val="Kommentarthema"/>
    <w:uiPriority w:val="99"/>
    <w:semiHidden/>
    <w:rsid w:val="004A2F9E"/>
    <w:rPr>
      <w:b/>
      <w:bCs/>
      <w:sz w:val="20"/>
      <w:szCs w:val="20"/>
    </w:rPr>
  </w:style>
  <w:style w:type="character" w:styleId="NichtaufgelsteErwhnung">
    <w:name w:val="Unresolved Mention"/>
    <w:basedOn w:val="Absatz-Standardschriftart"/>
    <w:uiPriority w:val="99"/>
    <w:semiHidden/>
    <w:unhideWhenUsed/>
    <w:rsid w:val="003D6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800351">
      <w:bodyDiv w:val="1"/>
      <w:marLeft w:val="0"/>
      <w:marRight w:val="0"/>
      <w:marTop w:val="0"/>
      <w:marBottom w:val="0"/>
      <w:divBdr>
        <w:top w:val="none" w:sz="0" w:space="0" w:color="auto"/>
        <w:left w:val="none" w:sz="0" w:space="0" w:color="auto"/>
        <w:bottom w:val="none" w:sz="0" w:space="0" w:color="auto"/>
        <w:right w:val="none" w:sz="0" w:space="0" w:color="auto"/>
      </w:divBdr>
    </w:div>
    <w:div w:id="1598320341">
      <w:bodyDiv w:val="1"/>
      <w:marLeft w:val="0"/>
      <w:marRight w:val="0"/>
      <w:marTop w:val="0"/>
      <w:marBottom w:val="0"/>
      <w:divBdr>
        <w:top w:val="none" w:sz="0" w:space="0" w:color="auto"/>
        <w:left w:val="none" w:sz="0" w:space="0" w:color="auto"/>
        <w:bottom w:val="none" w:sz="0" w:space="0" w:color="auto"/>
        <w:right w:val="none" w:sz="0" w:space="0" w:color="auto"/>
      </w:divBdr>
    </w:div>
    <w:div w:id="19722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reiner-gpi.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greinerpackaging.canto.de/b/M22O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dobosz@greiner-gpi.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aa15ee-3061-4a72-8464-8391d1b0549f">
      <Terms xmlns="http://schemas.microsoft.com/office/infopath/2007/PartnerControls"/>
    </lcf76f155ced4ddcb4097134ff3c332f>
    <TaxCatchAll xmlns="43fe514b-6627-4583-ba52-93bee9fd1ba0" xsi:nil="true"/>
    <ContentResponsible xmlns="58aa15ee-3061-4a72-8464-8391d1b0549f">
      <UserInfo>
        <DisplayName/>
        <AccountId xsi:nil="true"/>
        <AccountType/>
      </UserInfo>
    </ContentResponsible>
    <Year xmlns="58aa15ee-3061-4a72-8464-8391d1b054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58895C18295B04B80A6EF8C37635014" ma:contentTypeVersion="18" ma:contentTypeDescription="Ein neues Dokument erstellen." ma:contentTypeScope="" ma:versionID="f391c56150babab72bbbb08b20e2ef73">
  <xsd:schema xmlns:xsd="http://www.w3.org/2001/XMLSchema" xmlns:xs="http://www.w3.org/2001/XMLSchema" xmlns:p="http://schemas.microsoft.com/office/2006/metadata/properties" xmlns:ns2="58aa15ee-3061-4a72-8464-8391d1b0549f" xmlns:ns3="43fe514b-6627-4583-ba52-93bee9fd1ba0" targetNamespace="http://schemas.microsoft.com/office/2006/metadata/properties" ma:root="true" ma:fieldsID="71dea82f00ce0f9a58a564b1fd4a52f4" ns2:_="" ns3:_="">
    <xsd:import namespace="58aa15ee-3061-4a72-8464-8391d1b0549f"/>
    <xsd:import namespace="43fe514b-6627-4583-ba52-93bee9fd1ba0"/>
    <xsd:element name="properties">
      <xsd:complexType>
        <xsd:sequence>
          <xsd:element name="documentManagement">
            <xsd:complexType>
              <xsd:all>
                <xsd:element ref="ns2:MediaServiceMetadata" minOccurs="0"/>
                <xsd:element ref="ns2:MediaServiceFastMetadata" minOccurs="0"/>
                <xsd:element ref="ns2:Year" minOccurs="0"/>
                <xsd:element ref="ns2:ContentResponsible"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a15ee-3061-4a72-8464-8391d1b0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0" nillable="true" ma:displayName="Year" ma:format="Dropdown" ma:internalName="Year">
      <xsd:simpleType>
        <xsd:restriction base="dms:Choice">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element>
    <xsd:element name="ContentResponsible" ma:index="11" nillable="true" ma:displayName="Content Responsible" ma:format="Dropdown" ma:list="UserInfo" ma:SharePointGroup="0" ma:internalName="Content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fe514b-6627-4583-ba52-93bee9fd1ba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947ed50b-0959-440f-b3dd-cb1b3b15ccc1}" ma:internalName="TaxCatchAll" ma:showField="CatchAllData" ma:web="43fe514b-6627-4583-ba52-93bee9fd1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67202-22FF-49F9-A74B-5B0198E8FF9E}">
  <ds:schemaRefs>
    <ds:schemaRef ds:uri="http://schemas.microsoft.com/sharepoint/v3/contenttype/forms"/>
  </ds:schemaRefs>
</ds:datastoreItem>
</file>

<file path=customXml/itemProps2.xml><?xml version="1.0" encoding="utf-8"?>
<ds:datastoreItem xmlns:ds="http://schemas.openxmlformats.org/officeDocument/2006/customXml" ds:itemID="{87E90EC0-90C0-4344-9812-A35A7101EEC6}">
  <ds:schemaRefs>
    <ds:schemaRef ds:uri="http://schemas.microsoft.com/office/2006/metadata/properties"/>
    <ds:schemaRef ds:uri="http://schemas.microsoft.com/office/infopath/2007/PartnerControls"/>
    <ds:schemaRef ds:uri="58aa15ee-3061-4a72-8464-8391d1b0549f"/>
    <ds:schemaRef ds:uri="43fe514b-6627-4583-ba52-93bee9fd1ba0"/>
  </ds:schemaRefs>
</ds:datastoreItem>
</file>

<file path=customXml/itemProps3.xml><?xml version="1.0" encoding="utf-8"?>
<ds:datastoreItem xmlns:ds="http://schemas.openxmlformats.org/officeDocument/2006/customXml" ds:itemID="{9B879760-8B00-4135-A127-D9168B67D47E}"/>
</file>

<file path=docProps/app.xml><?xml version="1.0" encoding="utf-8"?>
<Properties xmlns="http://schemas.openxmlformats.org/officeDocument/2006/extended-properties" xmlns:vt="http://schemas.openxmlformats.org/officeDocument/2006/docPropsVTypes">
  <Template>Normal.dotm</Template>
  <TotalTime>0</TotalTime>
  <Pages>4</Pages>
  <Words>936</Words>
  <Characters>5898</Characters>
  <Application>Microsoft Office Word</Application>
  <DocSecurity>0</DocSecurity>
  <Lines>49</Lines>
  <Paragraphs>13</Paragraphs>
  <ScaleCrop>false</ScaleCrop>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Dobosz</dc:creator>
  <cp:keywords/>
  <dc:description/>
  <cp:lastModifiedBy>Peter Dobosz</cp:lastModifiedBy>
  <cp:revision>11</cp:revision>
  <dcterms:created xsi:type="dcterms:W3CDTF">2025-03-30T17:47:00Z</dcterms:created>
  <dcterms:modified xsi:type="dcterms:W3CDTF">2025-05-09T20:34:00Z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0x010100E58895C18295B04B80A6EF8C37635014</vt:lpwstr>
  </property>
</Properties>
</file>