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B150C" w14:textId="2EA31C58" w:rsidR="00D37611" w:rsidRPr="00D253E5" w:rsidRDefault="00D37611" w:rsidP="00994605">
      <w:pPr>
        <w:spacing w:after="0" w:line="240" w:lineRule="auto"/>
        <w:rPr>
          <w:rFonts w:ascii="Arial" w:hAnsi="Arial" w:cs="Arial"/>
          <w:b/>
          <w:bCs/>
          <w:sz w:val="26"/>
          <w:szCs w:val="26"/>
        </w:rPr>
      </w:pPr>
      <w:r w:rsidRPr="00D253E5">
        <w:rPr>
          <w:rFonts w:ascii="Arial" w:hAnsi="Arial" w:cs="Arial"/>
          <w:b/>
          <w:bCs/>
          <w:sz w:val="26"/>
          <w:szCs w:val="26"/>
        </w:rPr>
        <w:t>Bereits 331,5 Tonnen Kunststoffabfälle gesammelt: Greiner Packaging verlängert Kooperation mit Plastic Bank</w:t>
      </w:r>
    </w:p>
    <w:p w14:paraId="554E0137" w14:textId="77777777" w:rsidR="00D37611" w:rsidRPr="00D253E5" w:rsidRDefault="00D37611" w:rsidP="00994605">
      <w:pPr>
        <w:spacing w:after="0" w:line="240" w:lineRule="auto"/>
        <w:rPr>
          <w:rFonts w:ascii="Arial" w:hAnsi="Arial" w:cs="Arial"/>
          <w:sz w:val="20"/>
          <w:szCs w:val="20"/>
        </w:rPr>
      </w:pPr>
    </w:p>
    <w:p w14:paraId="2C916C5B" w14:textId="77777777" w:rsidR="00D37611" w:rsidRPr="00D253E5" w:rsidRDefault="00D37611" w:rsidP="00994605">
      <w:pPr>
        <w:pStyle w:val="Listenabsatz"/>
        <w:numPr>
          <w:ilvl w:val="0"/>
          <w:numId w:val="1"/>
        </w:numPr>
        <w:spacing w:after="0" w:line="240" w:lineRule="auto"/>
        <w:rPr>
          <w:rFonts w:ascii="Arial" w:hAnsi="Arial" w:cs="Arial"/>
          <w:sz w:val="20"/>
          <w:szCs w:val="20"/>
        </w:rPr>
      </w:pPr>
      <w:r w:rsidRPr="00D253E5">
        <w:rPr>
          <w:rFonts w:ascii="Arial" w:hAnsi="Arial" w:cs="Arial"/>
          <w:sz w:val="20"/>
          <w:szCs w:val="20"/>
        </w:rPr>
        <w:t xml:space="preserve">Greiner Packaging und Plastic Bank sind seit 2019 Partner  </w:t>
      </w:r>
    </w:p>
    <w:p w14:paraId="04AF2CCB" w14:textId="77777777" w:rsidR="00D37611" w:rsidRPr="00D253E5" w:rsidRDefault="00D37611" w:rsidP="00994605">
      <w:pPr>
        <w:spacing w:after="0" w:line="240" w:lineRule="auto"/>
        <w:rPr>
          <w:rFonts w:ascii="Arial" w:hAnsi="Arial" w:cs="Arial"/>
          <w:sz w:val="20"/>
          <w:szCs w:val="20"/>
        </w:rPr>
      </w:pPr>
    </w:p>
    <w:p w14:paraId="4F561B72" w14:textId="4446736E" w:rsidR="00D37611" w:rsidRPr="00D253E5" w:rsidRDefault="00D253E5" w:rsidP="00994605">
      <w:pPr>
        <w:pStyle w:val="Listenabsatz"/>
        <w:numPr>
          <w:ilvl w:val="0"/>
          <w:numId w:val="1"/>
        </w:numPr>
        <w:spacing w:after="0" w:line="240" w:lineRule="auto"/>
        <w:rPr>
          <w:rFonts w:ascii="Arial" w:hAnsi="Arial" w:cs="Arial"/>
          <w:sz w:val="20"/>
          <w:szCs w:val="20"/>
        </w:rPr>
      </w:pPr>
      <w:r>
        <w:rPr>
          <w:rFonts w:ascii="Arial" w:hAnsi="Arial" w:cs="Arial"/>
          <w:sz w:val="20"/>
          <w:szCs w:val="20"/>
        </w:rPr>
        <w:t>Ziel einer echten Kreislaufwirtschaft ist es Kunststoff einzusetzen, der gesammelt und</w:t>
      </w:r>
      <w:r w:rsidRPr="08378EF5">
        <w:rPr>
          <w:rFonts w:ascii="Arial" w:hAnsi="Arial" w:cs="Arial"/>
          <w:sz w:val="20"/>
          <w:szCs w:val="20"/>
        </w:rPr>
        <w:t xml:space="preserve"> </w:t>
      </w:r>
      <w:r w:rsidR="00D910EE" w:rsidRPr="08378EF5">
        <w:rPr>
          <w:rFonts w:ascii="Arial" w:hAnsi="Arial" w:cs="Arial"/>
          <w:sz w:val="20"/>
          <w:szCs w:val="20"/>
        </w:rPr>
        <w:t>immer</w:t>
      </w:r>
      <w:r>
        <w:rPr>
          <w:rFonts w:ascii="Arial" w:hAnsi="Arial" w:cs="Arial"/>
          <w:sz w:val="20"/>
          <w:szCs w:val="20"/>
        </w:rPr>
        <w:t xml:space="preserve"> wiederverwendet </w:t>
      </w:r>
      <w:r w:rsidRPr="08378EF5">
        <w:rPr>
          <w:rFonts w:ascii="Arial" w:hAnsi="Arial" w:cs="Arial"/>
          <w:sz w:val="20"/>
          <w:szCs w:val="20"/>
        </w:rPr>
        <w:t>w</w:t>
      </w:r>
      <w:r w:rsidR="00CF69F6" w:rsidRPr="08378EF5">
        <w:rPr>
          <w:rFonts w:ascii="Arial" w:hAnsi="Arial" w:cs="Arial"/>
          <w:sz w:val="20"/>
          <w:szCs w:val="20"/>
        </w:rPr>
        <w:t>ird</w:t>
      </w:r>
      <w:r w:rsidRPr="08378EF5">
        <w:rPr>
          <w:rFonts w:ascii="Arial" w:hAnsi="Arial" w:cs="Arial"/>
          <w:sz w:val="20"/>
          <w:szCs w:val="20"/>
        </w:rPr>
        <w:t xml:space="preserve">. </w:t>
      </w:r>
      <w:r w:rsidR="00D910EE" w:rsidRPr="08378EF5">
        <w:rPr>
          <w:rFonts w:ascii="Arial" w:hAnsi="Arial" w:cs="Arial"/>
          <w:sz w:val="20"/>
          <w:szCs w:val="20"/>
        </w:rPr>
        <w:t>Indem</w:t>
      </w:r>
      <w:r>
        <w:rPr>
          <w:rFonts w:ascii="Arial" w:hAnsi="Arial" w:cs="Arial"/>
          <w:sz w:val="20"/>
          <w:szCs w:val="20"/>
        </w:rPr>
        <w:t xml:space="preserve"> </w:t>
      </w:r>
      <w:r w:rsidR="00D37611" w:rsidRPr="00D253E5">
        <w:rPr>
          <w:rFonts w:ascii="Arial" w:hAnsi="Arial" w:cs="Arial"/>
          <w:sz w:val="20"/>
          <w:szCs w:val="20"/>
        </w:rPr>
        <w:t xml:space="preserve">Greiner </w:t>
      </w:r>
      <w:r w:rsidRPr="00CC664B">
        <w:rPr>
          <w:rFonts w:ascii="Arial" w:hAnsi="Arial" w:cs="Arial"/>
          <w:sz w:val="20"/>
          <w:szCs w:val="20"/>
        </w:rPr>
        <w:t>Packaging</w:t>
      </w:r>
      <w:r>
        <w:rPr>
          <w:rFonts w:ascii="Arial" w:hAnsi="Arial" w:cs="Arial"/>
          <w:sz w:val="20"/>
          <w:szCs w:val="20"/>
        </w:rPr>
        <w:t xml:space="preserve"> </w:t>
      </w:r>
      <w:r w:rsidR="00B61729" w:rsidRPr="08378EF5">
        <w:rPr>
          <w:rFonts w:ascii="Arial" w:hAnsi="Arial" w:cs="Arial"/>
          <w:sz w:val="20"/>
          <w:szCs w:val="20"/>
        </w:rPr>
        <w:t xml:space="preserve">mit der Plastic Bank kooperiert, </w:t>
      </w:r>
      <w:r w:rsidR="00D37611" w:rsidRPr="00D253E5">
        <w:rPr>
          <w:rFonts w:ascii="Arial" w:hAnsi="Arial" w:cs="Arial"/>
          <w:sz w:val="20"/>
          <w:szCs w:val="20"/>
        </w:rPr>
        <w:t xml:space="preserve">trägt </w:t>
      </w:r>
      <w:r w:rsidR="3E82FE2A" w:rsidRPr="08378EF5">
        <w:rPr>
          <w:rFonts w:ascii="Arial" w:hAnsi="Arial" w:cs="Arial"/>
          <w:sz w:val="20"/>
          <w:szCs w:val="20"/>
        </w:rPr>
        <w:t xml:space="preserve">das Unternehmen </w:t>
      </w:r>
      <w:r w:rsidR="00D37611" w:rsidRPr="00D253E5">
        <w:rPr>
          <w:rFonts w:ascii="Arial" w:hAnsi="Arial" w:cs="Arial"/>
          <w:sz w:val="20"/>
          <w:szCs w:val="20"/>
        </w:rPr>
        <w:t xml:space="preserve">dazu bei, </w:t>
      </w:r>
      <w:r w:rsidR="00B61729" w:rsidRPr="08378EF5">
        <w:rPr>
          <w:rFonts w:ascii="Arial" w:hAnsi="Arial" w:cs="Arial"/>
          <w:sz w:val="20"/>
          <w:szCs w:val="20"/>
        </w:rPr>
        <w:t>eine</w:t>
      </w:r>
      <w:r w:rsidR="00D37611" w:rsidRPr="00D253E5">
        <w:rPr>
          <w:rFonts w:ascii="Arial" w:hAnsi="Arial" w:cs="Arial"/>
          <w:sz w:val="20"/>
          <w:szCs w:val="20"/>
        </w:rPr>
        <w:t xml:space="preserve"> Kreislaufwirtschaft voranzutreiben</w:t>
      </w:r>
      <w:r w:rsidR="000C17CB" w:rsidRPr="08378EF5">
        <w:rPr>
          <w:rFonts w:ascii="Arial" w:hAnsi="Arial" w:cs="Arial"/>
          <w:sz w:val="20"/>
          <w:szCs w:val="20"/>
        </w:rPr>
        <w:t xml:space="preserve"> und </w:t>
      </w:r>
      <w:r w:rsidR="00581CE4" w:rsidRPr="08378EF5">
        <w:rPr>
          <w:rFonts w:ascii="Arial" w:hAnsi="Arial" w:cs="Arial"/>
          <w:sz w:val="20"/>
          <w:szCs w:val="20"/>
        </w:rPr>
        <w:t>gleichzeitig</w:t>
      </w:r>
      <w:r w:rsidR="00D37611" w:rsidRPr="00D253E5">
        <w:rPr>
          <w:rFonts w:ascii="Arial" w:hAnsi="Arial" w:cs="Arial"/>
          <w:sz w:val="20"/>
          <w:szCs w:val="20"/>
        </w:rPr>
        <w:t xml:space="preserve"> das Leben der Mitglieder der Sammelgemeinschaft auf den Philippinen zu verbessern </w:t>
      </w:r>
    </w:p>
    <w:p w14:paraId="4E003C52" w14:textId="77777777" w:rsidR="00D37611" w:rsidRPr="00D253E5" w:rsidRDefault="00D37611" w:rsidP="00994605">
      <w:pPr>
        <w:spacing w:after="0" w:line="240" w:lineRule="auto"/>
        <w:rPr>
          <w:rFonts w:ascii="Arial" w:hAnsi="Arial" w:cs="Arial"/>
          <w:sz w:val="20"/>
          <w:szCs w:val="20"/>
        </w:rPr>
      </w:pPr>
    </w:p>
    <w:p w14:paraId="7A16FD56" w14:textId="67EC71EA" w:rsidR="00D37611" w:rsidRPr="00D253E5" w:rsidRDefault="00D37611" w:rsidP="00994605">
      <w:pPr>
        <w:pStyle w:val="Listenabsatz"/>
        <w:numPr>
          <w:ilvl w:val="0"/>
          <w:numId w:val="1"/>
        </w:numPr>
        <w:spacing w:after="0" w:line="240" w:lineRule="auto"/>
        <w:rPr>
          <w:rFonts w:ascii="Arial" w:hAnsi="Arial" w:cs="Arial"/>
          <w:sz w:val="20"/>
          <w:szCs w:val="20"/>
        </w:rPr>
      </w:pPr>
      <w:r w:rsidRPr="00D253E5">
        <w:rPr>
          <w:rFonts w:ascii="Arial" w:hAnsi="Arial" w:cs="Arial"/>
          <w:sz w:val="20"/>
          <w:szCs w:val="20"/>
        </w:rPr>
        <w:t xml:space="preserve">In den letzten Jahren wurden </w:t>
      </w:r>
      <w:r w:rsidRPr="00CC664B">
        <w:rPr>
          <w:rFonts w:ascii="Arial" w:hAnsi="Arial" w:cs="Arial"/>
          <w:sz w:val="20"/>
          <w:szCs w:val="20"/>
        </w:rPr>
        <w:t>331</w:t>
      </w:r>
      <w:r w:rsidR="00D253E5" w:rsidRPr="00CC664B">
        <w:rPr>
          <w:rFonts w:ascii="Arial" w:hAnsi="Arial" w:cs="Arial"/>
          <w:sz w:val="20"/>
          <w:szCs w:val="20"/>
        </w:rPr>
        <w:t>,5</w:t>
      </w:r>
      <w:r w:rsidRPr="00CC664B">
        <w:rPr>
          <w:rFonts w:ascii="Arial" w:hAnsi="Arial" w:cs="Arial"/>
          <w:sz w:val="20"/>
          <w:szCs w:val="20"/>
        </w:rPr>
        <w:t xml:space="preserve"> Ton</w:t>
      </w:r>
      <w:r w:rsidRPr="00D253E5">
        <w:rPr>
          <w:rFonts w:ascii="Arial" w:hAnsi="Arial" w:cs="Arial"/>
          <w:sz w:val="20"/>
          <w:szCs w:val="20"/>
        </w:rPr>
        <w:t xml:space="preserve">nen Kunststoffabfälle gesammelt, das entspricht 16,5 Millionen Plastikflaschen </w:t>
      </w:r>
    </w:p>
    <w:p w14:paraId="1845590E" w14:textId="74DB16CA" w:rsidR="00A92596" w:rsidRDefault="00A92596" w:rsidP="00994605">
      <w:pPr>
        <w:spacing w:after="0" w:line="240" w:lineRule="auto"/>
        <w:rPr>
          <w:rFonts w:ascii="Arial" w:hAnsi="Arial" w:cs="Arial"/>
          <w:sz w:val="20"/>
          <w:szCs w:val="20"/>
        </w:rPr>
      </w:pPr>
    </w:p>
    <w:p w14:paraId="1FD3AF3A" w14:textId="3C9A25B3" w:rsidR="002D3685" w:rsidRDefault="00181C7C" w:rsidP="00181C7C">
      <w:pPr>
        <w:spacing w:after="0" w:line="240" w:lineRule="auto"/>
        <w:jc w:val="both"/>
        <w:rPr>
          <w:rFonts w:ascii="Arial" w:hAnsi="Arial" w:cs="Arial"/>
          <w:b/>
          <w:bCs/>
          <w:sz w:val="20"/>
          <w:szCs w:val="20"/>
        </w:rPr>
      </w:pPr>
      <w:r>
        <w:rPr>
          <w:rFonts w:ascii="Arial" w:hAnsi="Arial" w:cs="Arial"/>
          <w:b/>
          <w:bCs/>
          <w:sz w:val="20"/>
          <w:szCs w:val="20"/>
        </w:rPr>
        <w:t xml:space="preserve">Kremsmünster, November 2022. </w:t>
      </w:r>
      <w:r w:rsidR="00D253E5" w:rsidRPr="00D253E5">
        <w:rPr>
          <w:rFonts w:ascii="Arial" w:hAnsi="Arial" w:cs="Arial"/>
          <w:b/>
          <w:bCs/>
          <w:sz w:val="20"/>
          <w:szCs w:val="20"/>
        </w:rPr>
        <w:t xml:space="preserve">Im Kampf gegen den Plastikmüll in den Weltmeeren kooperiert Greiner Packaging seit 2019 mit Plastic Bank. </w:t>
      </w:r>
      <w:r w:rsidR="002D3685" w:rsidRPr="08378EF5">
        <w:rPr>
          <w:rFonts w:ascii="Arial" w:hAnsi="Arial" w:cs="Arial"/>
          <w:b/>
          <w:bCs/>
          <w:sz w:val="20"/>
          <w:szCs w:val="20"/>
        </w:rPr>
        <w:t>Das Unternehmen</w:t>
      </w:r>
      <w:r w:rsidR="00D253E5" w:rsidRPr="00D253E5">
        <w:rPr>
          <w:rFonts w:ascii="Arial" w:hAnsi="Arial" w:cs="Arial"/>
          <w:b/>
          <w:bCs/>
          <w:sz w:val="20"/>
          <w:szCs w:val="20"/>
        </w:rPr>
        <w:t xml:space="preserve"> unterstützte den Start von fünf Plastic Bank-Sammelstellen in Manila auf den Philippinen </w:t>
      </w:r>
      <w:r w:rsidR="00D253E5">
        <w:rPr>
          <w:rFonts w:ascii="Arial" w:hAnsi="Arial" w:cs="Arial"/>
          <w:b/>
          <w:bCs/>
          <w:sz w:val="20"/>
          <w:szCs w:val="20"/>
        </w:rPr>
        <w:t>–</w:t>
      </w:r>
      <w:r w:rsidR="00D253E5" w:rsidRPr="00D253E5">
        <w:rPr>
          <w:rFonts w:ascii="Arial" w:hAnsi="Arial" w:cs="Arial"/>
          <w:b/>
          <w:bCs/>
          <w:sz w:val="20"/>
          <w:szCs w:val="20"/>
        </w:rPr>
        <w:t xml:space="preserve"> einem der größten Plastikmüll produzierenden Länder der Welt.</w:t>
      </w:r>
    </w:p>
    <w:p w14:paraId="14063C18" w14:textId="580EA881" w:rsidR="00D253E5" w:rsidRDefault="00CE7257" w:rsidP="00181C7C">
      <w:pPr>
        <w:spacing w:after="0" w:line="240" w:lineRule="auto"/>
        <w:jc w:val="both"/>
        <w:rPr>
          <w:rFonts w:ascii="Arial" w:hAnsi="Arial" w:cs="Arial"/>
          <w:b/>
          <w:bCs/>
          <w:sz w:val="20"/>
          <w:szCs w:val="20"/>
        </w:rPr>
      </w:pPr>
      <w:r w:rsidRPr="08378EF5">
        <w:rPr>
          <w:rFonts w:ascii="Arial" w:hAnsi="Arial" w:cs="Arial"/>
          <w:b/>
          <w:bCs/>
          <w:sz w:val="20"/>
          <w:szCs w:val="20"/>
        </w:rPr>
        <w:t xml:space="preserve">Seither konnten im Rahmen der Kooperation </w:t>
      </w:r>
      <w:r w:rsidR="00D253E5" w:rsidRPr="08378EF5">
        <w:rPr>
          <w:rFonts w:ascii="Arial" w:hAnsi="Arial" w:cs="Arial"/>
          <w:b/>
          <w:bCs/>
          <w:sz w:val="20"/>
          <w:szCs w:val="20"/>
        </w:rPr>
        <w:t>331,5 Tonnen Plastikmüll gesammelt</w:t>
      </w:r>
      <w:r w:rsidR="006227BE" w:rsidRPr="08378EF5">
        <w:rPr>
          <w:rFonts w:ascii="Arial" w:hAnsi="Arial" w:cs="Arial"/>
          <w:b/>
          <w:bCs/>
          <w:sz w:val="20"/>
          <w:szCs w:val="20"/>
        </w:rPr>
        <w:t xml:space="preserve"> werden</w:t>
      </w:r>
      <w:r w:rsidR="00D253E5" w:rsidRPr="08378EF5">
        <w:rPr>
          <w:rFonts w:ascii="Arial" w:hAnsi="Arial" w:cs="Arial"/>
          <w:b/>
          <w:bCs/>
          <w:sz w:val="20"/>
          <w:szCs w:val="20"/>
        </w:rPr>
        <w:t xml:space="preserve">, das entspricht 16,5 Millionen Plastikflaschen. </w:t>
      </w:r>
      <w:r w:rsidR="002D3685" w:rsidRPr="08378EF5">
        <w:rPr>
          <w:rFonts w:ascii="Arial" w:hAnsi="Arial" w:cs="Arial"/>
          <w:b/>
          <w:bCs/>
          <w:sz w:val="20"/>
          <w:szCs w:val="20"/>
        </w:rPr>
        <w:t xml:space="preserve">Nun wurde die Partnerschaft ein weiteres </w:t>
      </w:r>
      <w:r w:rsidR="00501BE0" w:rsidRPr="08378EF5">
        <w:rPr>
          <w:rFonts w:ascii="Arial" w:hAnsi="Arial" w:cs="Arial"/>
          <w:b/>
          <w:bCs/>
          <w:sz w:val="20"/>
          <w:szCs w:val="20"/>
        </w:rPr>
        <w:t>M</w:t>
      </w:r>
      <w:r w:rsidR="002D3685" w:rsidRPr="08378EF5">
        <w:rPr>
          <w:rFonts w:ascii="Arial" w:hAnsi="Arial" w:cs="Arial"/>
          <w:b/>
          <w:bCs/>
          <w:sz w:val="20"/>
          <w:szCs w:val="20"/>
        </w:rPr>
        <w:t>al verlängert.</w:t>
      </w:r>
      <w:r w:rsidR="00D253E5" w:rsidRPr="08378EF5">
        <w:rPr>
          <w:rFonts w:ascii="Arial" w:hAnsi="Arial" w:cs="Arial"/>
          <w:b/>
          <w:bCs/>
          <w:sz w:val="20"/>
          <w:szCs w:val="20"/>
        </w:rPr>
        <w:t xml:space="preserve"> </w:t>
      </w:r>
    </w:p>
    <w:p w14:paraId="3B73B178" w14:textId="606C1A6A" w:rsidR="00D253E5" w:rsidRDefault="00D253E5" w:rsidP="00994605">
      <w:pPr>
        <w:spacing w:after="0" w:line="240" w:lineRule="auto"/>
        <w:jc w:val="both"/>
        <w:rPr>
          <w:rFonts w:ascii="Arial" w:hAnsi="Arial" w:cs="Arial"/>
          <w:b/>
          <w:bCs/>
          <w:sz w:val="20"/>
          <w:szCs w:val="20"/>
        </w:rPr>
      </w:pPr>
    </w:p>
    <w:p w14:paraId="3C26230E" w14:textId="77777777" w:rsidR="00D253E5" w:rsidRPr="00731319" w:rsidRDefault="00D253E5" w:rsidP="00994605">
      <w:pPr>
        <w:spacing w:after="0" w:line="240" w:lineRule="auto"/>
        <w:jc w:val="both"/>
        <w:rPr>
          <w:rFonts w:ascii="Arial" w:hAnsi="Arial" w:cs="Arial"/>
          <w:b/>
        </w:rPr>
      </w:pPr>
      <w:r w:rsidRPr="00731319">
        <w:rPr>
          <w:rFonts w:ascii="Arial" w:hAnsi="Arial" w:cs="Arial"/>
          <w:b/>
        </w:rPr>
        <w:t xml:space="preserve">Förderung einer Kreislaufwirtschaft und Bekämpfung der Armut   </w:t>
      </w:r>
    </w:p>
    <w:p w14:paraId="59A8B657" w14:textId="77777777" w:rsidR="00965D06" w:rsidRDefault="00965D06" w:rsidP="00994605">
      <w:pPr>
        <w:spacing w:after="0" w:line="240" w:lineRule="auto"/>
        <w:jc w:val="both"/>
        <w:rPr>
          <w:rFonts w:ascii="Arial" w:hAnsi="Arial" w:cs="Arial"/>
          <w:sz w:val="20"/>
          <w:szCs w:val="20"/>
        </w:rPr>
      </w:pPr>
    </w:p>
    <w:p w14:paraId="5A980717" w14:textId="4A87DFFC" w:rsidR="00D253E5" w:rsidRPr="00D253E5" w:rsidRDefault="00D253E5" w:rsidP="00994605">
      <w:pPr>
        <w:spacing w:after="0" w:line="240" w:lineRule="auto"/>
        <w:jc w:val="both"/>
        <w:rPr>
          <w:rFonts w:ascii="Arial" w:hAnsi="Arial" w:cs="Arial"/>
          <w:sz w:val="20"/>
          <w:szCs w:val="20"/>
        </w:rPr>
      </w:pPr>
      <w:r w:rsidRPr="00D253E5">
        <w:rPr>
          <w:rFonts w:ascii="Arial" w:hAnsi="Arial" w:cs="Arial"/>
          <w:sz w:val="20"/>
          <w:szCs w:val="20"/>
        </w:rPr>
        <w:t xml:space="preserve">Plastic Bank befähigt Ocean Stewards, </w:t>
      </w:r>
      <w:r>
        <w:rPr>
          <w:rFonts w:ascii="Arial" w:hAnsi="Arial" w:cs="Arial"/>
          <w:sz w:val="20"/>
          <w:szCs w:val="20"/>
        </w:rPr>
        <w:t>die Vermüllung der Meere durch Kunststoff</w:t>
      </w:r>
      <w:r w:rsidRPr="00D253E5">
        <w:rPr>
          <w:rFonts w:ascii="Arial" w:hAnsi="Arial" w:cs="Arial"/>
          <w:sz w:val="20"/>
          <w:szCs w:val="20"/>
        </w:rPr>
        <w:t xml:space="preserve"> zu stoppen. </w:t>
      </w:r>
      <w:r w:rsidR="00F31217" w:rsidRPr="08378EF5">
        <w:rPr>
          <w:rFonts w:ascii="Arial" w:hAnsi="Arial" w:cs="Arial"/>
          <w:sz w:val="20"/>
          <w:szCs w:val="20"/>
        </w:rPr>
        <w:t>Die</w:t>
      </w:r>
      <w:r w:rsidRPr="00D253E5">
        <w:rPr>
          <w:rFonts w:ascii="Arial" w:hAnsi="Arial" w:cs="Arial"/>
          <w:sz w:val="20"/>
          <w:szCs w:val="20"/>
        </w:rPr>
        <w:t xml:space="preserve"> ethischen Sammelgemeinschaften tauschen Plastik gegen lebensverbessernde </w:t>
      </w:r>
      <w:r>
        <w:rPr>
          <w:rFonts w:ascii="Arial" w:hAnsi="Arial" w:cs="Arial"/>
          <w:sz w:val="20"/>
          <w:szCs w:val="20"/>
        </w:rPr>
        <w:t>Benefits ein</w:t>
      </w:r>
      <w:r w:rsidRPr="00D253E5">
        <w:rPr>
          <w:rFonts w:ascii="Arial" w:hAnsi="Arial" w:cs="Arial"/>
          <w:sz w:val="20"/>
          <w:szCs w:val="20"/>
        </w:rPr>
        <w:t>. Die Tauschvorgänge werden über eine Blockchain-gesicherte Plattform erfasst, die eine rückverfolgbare Sammlung ermöglicht, die Einnahmen sichert und die Berichterstattung überprüft. Das gesammelte Material wird zu Social Plastic</w:t>
      </w:r>
      <w:r w:rsidRPr="00D253E5">
        <w:rPr>
          <w:rFonts w:ascii="Arial" w:hAnsi="Arial" w:cs="Arial"/>
          <w:sz w:val="20"/>
          <w:szCs w:val="20"/>
          <w:vertAlign w:val="superscript"/>
        </w:rPr>
        <w:t>®</w:t>
      </w:r>
      <w:r w:rsidRPr="00D253E5">
        <w:rPr>
          <w:rFonts w:ascii="Arial" w:hAnsi="Arial" w:cs="Arial"/>
          <w:sz w:val="20"/>
          <w:szCs w:val="20"/>
        </w:rPr>
        <w:t xml:space="preserve"> für die Wiederverwendung in Produkten und Verpackungen verarbeitet. </w:t>
      </w:r>
    </w:p>
    <w:p w14:paraId="1554E2D0" w14:textId="77777777" w:rsidR="00D253E5" w:rsidRPr="00D253E5" w:rsidRDefault="00D253E5" w:rsidP="00994605">
      <w:pPr>
        <w:spacing w:after="0" w:line="240" w:lineRule="auto"/>
        <w:jc w:val="both"/>
        <w:rPr>
          <w:rFonts w:ascii="Arial" w:hAnsi="Arial" w:cs="Arial"/>
          <w:sz w:val="20"/>
          <w:szCs w:val="20"/>
        </w:rPr>
      </w:pPr>
    </w:p>
    <w:p w14:paraId="2E3E3BD6" w14:textId="0CCE21D4" w:rsidR="00D253E5" w:rsidRPr="00D253E5" w:rsidRDefault="00D253E5" w:rsidP="00994605">
      <w:pPr>
        <w:spacing w:after="0" w:line="240" w:lineRule="auto"/>
        <w:jc w:val="both"/>
        <w:rPr>
          <w:rFonts w:ascii="Arial" w:hAnsi="Arial" w:cs="Arial"/>
          <w:sz w:val="20"/>
          <w:szCs w:val="20"/>
        </w:rPr>
      </w:pPr>
      <w:r w:rsidRPr="00D253E5">
        <w:rPr>
          <w:rFonts w:ascii="Arial" w:hAnsi="Arial" w:cs="Arial"/>
          <w:sz w:val="20"/>
          <w:szCs w:val="20"/>
        </w:rPr>
        <w:t>Wir haben noch einen langen Weg vor uns, bis wir eine globale Kreislaufwirtschaft erreicht haben. Partnerschaften</w:t>
      </w:r>
      <w:r w:rsidR="00C54319">
        <w:rPr>
          <w:rFonts w:ascii="Arial" w:hAnsi="Arial" w:cs="Arial"/>
          <w:sz w:val="20"/>
          <w:szCs w:val="20"/>
        </w:rPr>
        <w:t>,</w:t>
      </w:r>
      <w:r w:rsidRPr="00D253E5">
        <w:rPr>
          <w:rFonts w:ascii="Arial" w:hAnsi="Arial" w:cs="Arial"/>
          <w:sz w:val="20"/>
          <w:szCs w:val="20"/>
        </w:rPr>
        <w:t xml:space="preserve"> wie jene zwischen Greiner Packaging und Plastic Bank</w:t>
      </w:r>
      <w:r w:rsidR="00C54319">
        <w:rPr>
          <w:rFonts w:ascii="Arial" w:hAnsi="Arial" w:cs="Arial"/>
          <w:sz w:val="20"/>
          <w:szCs w:val="20"/>
        </w:rPr>
        <w:t>,</w:t>
      </w:r>
      <w:r w:rsidRPr="00D253E5">
        <w:rPr>
          <w:rFonts w:ascii="Arial" w:hAnsi="Arial" w:cs="Arial"/>
          <w:sz w:val="20"/>
          <w:szCs w:val="20"/>
        </w:rPr>
        <w:t xml:space="preserve"> sind ein wesentlicher Schritt in die richtige Richtung. Sie bringen nicht nur die Kreislaufwirtschaft voran und verhindern Plastikmüll in den Ozeanen, sondern verbessern auch das Leben derjenigen, die beim Sammeln helfen.          </w:t>
      </w:r>
    </w:p>
    <w:p w14:paraId="6CB86DED" w14:textId="7A5E016C" w:rsidR="00D253E5" w:rsidRDefault="00D253E5" w:rsidP="00994605">
      <w:pPr>
        <w:spacing w:after="0" w:line="240" w:lineRule="auto"/>
        <w:rPr>
          <w:rFonts w:ascii="Arial" w:hAnsi="Arial" w:cs="Arial"/>
          <w:sz w:val="20"/>
          <w:szCs w:val="20"/>
        </w:rPr>
      </w:pPr>
    </w:p>
    <w:p w14:paraId="07FDE884" w14:textId="09A9AEAE" w:rsidR="00D253E5" w:rsidRDefault="00D253E5" w:rsidP="00994605">
      <w:pPr>
        <w:spacing w:after="0" w:line="240" w:lineRule="auto"/>
        <w:rPr>
          <w:rFonts w:ascii="Arial" w:hAnsi="Arial" w:cs="Arial"/>
          <w:b/>
        </w:rPr>
      </w:pPr>
      <w:r w:rsidRPr="00731319">
        <w:rPr>
          <w:rFonts w:ascii="Arial" w:hAnsi="Arial" w:cs="Arial"/>
          <w:b/>
        </w:rPr>
        <w:t>Etablierung von Kunststoffabfällen als wertvoller Rohstoff</w:t>
      </w:r>
    </w:p>
    <w:p w14:paraId="694AA6D9" w14:textId="77777777" w:rsidR="00D91D2C" w:rsidRDefault="00D91D2C" w:rsidP="00994605">
      <w:pPr>
        <w:spacing w:after="0" w:line="240" w:lineRule="auto"/>
        <w:rPr>
          <w:rFonts w:ascii="Arial" w:hAnsi="Arial" w:cs="Arial"/>
          <w:b/>
        </w:rPr>
      </w:pPr>
    </w:p>
    <w:p w14:paraId="355FD51F" w14:textId="1EBFA558" w:rsidR="00D253E5" w:rsidRDefault="00E66172" w:rsidP="00994605">
      <w:pPr>
        <w:spacing w:after="0" w:line="240" w:lineRule="auto"/>
        <w:rPr>
          <w:rFonts w:ascii="Arial" w:hAnsi="Arial" w:cs="Arial"/>
          <w:sz w:val="20"/>
          <w:szCs w:val="20"/>
        </w:rPr>
      </w:pPr>
      <w:r w:rsidRPr="00E66172">
        <w:rPr>
          <w:rFonts w:ascii="Arial" w:hAnsi="Arial" w:cs="Arial"/>
          <w:sz w:val="20"/>
          <w:szCs w:val="20"/>
        </w:rPr>
        <w:t>"Unsere Partnerschaft zeigt, dass eine Kreislaufwirtschaft möglich ist. Der Kreislauf von achtlos in die Umwelt geworfenen Kunststoffabfällen zu recyceltem Granulat, das Unternehmen für die Herstellung neuer Produkte verwenden können, ist ein Paradebeispiel für das Potenzial, das Initiativen wie diese bieten", sagt Manfred Stanek, CEO von Greiner Packaging.</w:t>
      </w:r>
    </w:p>
    <w:p w14:paraId="7A1E86E4" w14:textId="77777777" w:rsidR="00F37EE1" w:rsidRDefault="00F37EE1" w:rsidP="00994605">
      <w:pPr>
        <w:spacing w:after="0" w:line="240" w:lineRule="auto"/>
        <w:rPr>
          <w:rFonts w:ascii="Arial" w:hAnsi="Arial" w:cs="Arial"/>
          <w:sz w:val="20"/>
          <w:szCs w:val="20"/>
        </w:rPr>
      </w:pPr>
    </w:p>
    <w:p w14:paraId="608BF8D2" w14:textId="29D18EA1" w:rsidR="00F37EE1" w:rsidRDefault="00F37EE1" w:rsidP="00BD178A">
      <w:pPr>
        <w:spacing w:after="0" w:line="240" w:lineRule="auto"/>
        <w:jc w:val="both"/>
        <w:rPr>
          <w:rFonts w:ascii="Arial" w:hAnsi="Arial" w:cs="Arial"/>
          <w:sz w:val="20"/>
          <w:szCs w:val="20"/>
        </w:rPr>
      </w:pPr>
      <w:r w:rsidRPr="00F37EE1">
        <w:rPr>
          <w:rFonts w:ascii="Arial" w:hAnsi="Arial" w:cs="Arial"/>
          <w:sz w:val="20"/>
          <w:szCs w:val="20"/>
        </w:rPr>
        <w:t xml:space="preserve">Plastic Bank zeigt den Wert von </w:t>
      </w:r>
      <w:r w:rsidR="00BD178A">
        <w:rPr>
          <w:rFonts w:ascii="Arial" w:hAnsi="Arial" w:cs="Arial"/>
          <w:sz w:val="20"/>
          <w:szCs w:val="20"/>
        </w:rPr>
        <w:t>Kunststoff</w:t>
      </w:r>
      <w:r w:rsidRPr="00F37EE1">
        <w:rPr>
          <w:rFonts w:ascii="Arial" w:hAnsi="Arial" w:cs="Arial"/>
          <w:sz w:val="20"/>
          <w:szCs w:val="20"/>
        </w:rPr>
        <w:t xml:space="preserve"> auf. Die Mitglieder der Sammelgemeinschaft betrachten </w:t>
      </w:r>
      <w:r w:rsidR="00BD178A">
        <w:rPr>
          <w:rFonts w:ascii="Arial" w:hAnsi="Arial" w:cs="Arial"/>
          <w:sz w:val="20"/>
          <w:szCs w:val="20"/>
        </w:rPr>
        <w:t>Kunststoff</w:t>
      </w:r>
      <w:r w:rsidRPr="00F37EE1">
        <w:rPr>
          <w:rFonts w:ascii="Arial" w:hAnsi="Arial" w:cs="Arial"/>
          <w:sz w:val="20"/>
          <w:szCs w:val="20"/>
        </w:rPr>
        <w:t xml:space="preserve"> nicht mehr als Abfall, sondern als wertvolle Ressource. Dies ist ein wichtiger Schritt zur Verringerung der Plastikverschmutzung in den Ozeanen. Die Mitglieder der Sammelgemeinschaften erhalten Zugang zu lebensverbessernden Leistungen</w:t>
      </w:r>
      <w:r w:rsidR="00BD178A">
        <w:rPr>
          <w:rFonts w:ascii="Arial" w:hAnsi="Arial" w:cs="Arial"/>
          <w:sz w:val="20"/>
          <w:szCs w:val="20"/>
        </w:rPr>
        <w:t>,</w:t>
      </w:r>
      <w:r w:rsidRPr="00F37EE1">
        <w:rPr>
          <w:rFonts w:ascii="Arial" w:hAnsi="Arial" w:cs="Arial"/>
          <w:sz w:val="20"/>
          <w:szCs w:val="20"/>
        </w:rPr>
        <w:t xml:space="preserve"> wie sicheres Einkommen, Kranken-, Arbeits- und Lebensversicherungen, digitale Konnektivität sowie soziale und Fintech-Dienste. Plastic Bank befähigt Gemeinschaften, eine bessere Zukunft aufzubauen </w:t>
      </w:r>
      <w:r w:rsidR="007700A0" w:rsidRPr="006C4CC1">
        <w:rPr>
          <w:rStyle w:val="normaltextrun"/>
          <w:rFonts w:ascii="Arial" w:hAnsi="Arial" w:cs="Arial"/>
          <w:color w:val="000000"/>
          <w:sz w:val="20"/>
          <w:szCs w:val="20"/>
          <w:bdr w:val="none" w:sz="0" w:space="0" w:color="auto" w:frame="1"/>
        </w:rPr>
        <w:t>–</w:t>
      </w:r>
      <w:r w:rsidRPr="00F37EE1">
        <w:rPr>
          <w:rFonts w:ascii="Arial" w:hAnsi="Arial" w:cs="Arial"/>
          <w:sz w:val="20"/>
          <w:szCs w:val="20"/>
        </w:rPr>
        <w:t xml:space="preserve"> nicht nur auf den Philippinen, sondern auch in Indonesien, Brasilien und Ägypten.</w:t>
      </w:r>
    </w:p>
    <w:p w14:paraId="57A5ABDD" w14:textId="77777777" w:rsidR="00E66172" w:rsidRDefault="00E66172" w:rsidP="00994605">
      <w:pPr>
        <w:spacing w:after="0" w:line="240" w:lineRule="auto"/>
        <w:rPr>
          <w:rFonts w:ascii="Arial" w:hAnsi="Arial" w:cs="Arial"/>
          <w:sz w:val="20"/>
          <w:szCs w:val="20"/>
        </w:rPr>
      </w:pPr>
    </w:p>
    <w:p w14:paraId="6C063D5D" w14:textId="77777777" w:rsidR="00D253E5" w:rsidRPr="00731319" w:rsidRDefault="00D253E5" w:rsidP="00994605">
      <w:pPr>
        <w:spacing w:after="0" w:line="240" w:lineRule="auto"/>
        <w:rPr>
          <w:rFonts w:ascii="Arial" w:hAnsi="Arial" w:cs="Arial"/>
          <w:b/>
        </w:rPr>
      </w:pPr>
      <w:r w:rsidRPr="00731319">
        <w:rPr>
          <w:rFonts w:ascii="Arial" w:hAnsi="Arial" w:cs="Arial"/>
          <w:b/>
        </w:rPr>
        <w:t xml:space="preserve">Fortsetzung der erfolgreichen Kooperation   </w:t>
      </w:r>
    </w:p>
    <w:p w14:paraId="477D93A3" w14:textId="77777777" w:rsidR="00965D06" w:rsidRDefault="00965D06" w:rsidP="00CE632A">
      <w:pPr>
        <w:spacing w:after="0" w:line="240" w:lineRule="auto"/>
        <w:jc w:val="both"/>
        <w:rPr>
          <w:rFonts w:ascii="Arial" w:hAnsi="Arial" w:cs="Arial"/>
          <w:sz w:val="20"/>
          <w:szCs w:val="20"/>
        </w:rPr>
      </w:pPr>
    </w:p>
    <w:p w14:paraId="1AE50CB8" w14:textId="6FB680F1" w:rsidR="00D253E5" w:rsidRDefault="00D253E5" w:rsidP="00CE632A">
      <w:pPr>
        <w:spacing w:after="0" w:line="240" w:lineRule="auto"/>
        <w:jc w:val="both"/>
        <w:rPr>
          <w:rFonts w:ascii="Arial" w:hAnsi="Arial" w:cs="Arial"/>
          <w:sz w:val="20"/>
          <w:szCs w:val="20"/>
        </w:rPr>
      </w:pPr>
      <w:r w:rsidRPr="00D253E5">
        <w:rPr>
          <w:rFonts w:ascii="Arial" w:hAnsi="Arial" w:cs="Arial"/>
          <w:sz w:val="20"/>
          <w:szCs w:val="20"/>
        </w:rPr>
        <w:t xml:space="preserve">Um den Kampf gegen Plastikmüll in den Weltmeeren fortzusetzen, verlängert Greiner Packaging die erfolgreiche Zusammenarbeit mit Plastic Bank um ein weiteres Jahr. In den letzten Jahren konnte Plastic Bank mit Unterstützung von Greiner Packaging 331,5 Tonnen Plastikmüll </w:t>
      </w:r>
      <w:r w:rsidR="006C4CC1" w:rsidRPr="006C4CC1">
        <w:rPr>
          <w:rStyle w:val="normaltextrun"/>
          <w:rFonts w:ascii="Arial" w:hAnsi="Arial" w:cs="Arial"/>
          <w:color w:val="000000"/>
          <w:sz w:val="20"/>
          <w:szCs w:val="20"/>
          <w:bdr w:val="none" w:sz="0" w:space="0" w:color="auto" w:frame="1"/>
        </w:rPr>
        <w:t>–</w:t>
      </w:r>
      <w:r w:rsidRPr="00D253E5">
        <w:rPr>
          <w:rFonts w:ascii="Arial" w:hAnsi="Arial" w:cs="Arial"/>
          <w:sz w:val="20"/>
          <w:szCs w:val="20"/>
        </w:rPr>
        <w:t xml:space="preserve"> das entspricht 16,5 Millionen Plastikflaschen </w:t>
      </w:r>
      <w:r w:rsidR="006C4CC1" w:rsidRPr="006C4CC1">
        <w:rPr>
          <w:rStyle w:val="normaltextrun"/>
          <w:rFonts w:ascii="Arial" w:hAnsi="Arial" w:cs="Arial"/>
          <w:color w:val="000000"/>
          <w:sz w:val="20"/>
          <w:szCs w:val="20"/>
          <w:bdr w:val="none" w:sz="0" w:space="0" w:color="auto" w:frame="1"/>
        </w:rPr>
        <w:t>–</w:t>
      </w:r>
      <w:r w:rsidRPr="00D253E5">
        <w:rPr>
          <w:rFonts w:ascii="Arial" w:hAnsi="Arial" w:cs="Arial"/>
          <w:sz w:val="20"/>
          <w:szCs w:val="20"/>
        </w:rPr>
        <w:t xml:space="preserve"> sammeln. Die Verschmutzung der Meere ist eine der größten ökologischen Herausforderungen. Als Verpackungsunternehmen ist sich Greiner Packaging seiner Verantwortung gegenüber Natur und Gesellschaft bewusst.</w:t>
      </w:r>
    </w:p>
    <w:p w14:paraId="39ABE9E8" w14:textId="1339400D" w:rsidR="006C4CC1" w:rsidRDefault="006C4CC1" w:rsidP="00994605">
      <w:pPr>
        <w:spacing w:after="0" w:line="240" w:lineRule="auto"/>
        <w:rPr>
          <w:rFonts w:ascii="Arial" w:hAnsi="Arial" w:cs="Arial"/>
          <w:sz w:val="20"/>
          <w:szCs w:val="20"/>
        </w:rPr>
      </w:pPr>
    </w:p>
    <w:p w14:paraId="0F53423F" w14:textId="77777777" w:rsidR="006C4CC1" w:rsidRDefault="006C4CC1" w:rsidP="0099460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Mehr Informationen zur Kooperation finden Sie auf unserer Website: </w:t>
      </w:r>
      <w:hyperlink r:id="rId10" w:tgtFrame="_blank" w:history="1">
        <w:r>
          <w:rPr>
            <w:rStyle w:val="normaltextrun"/>
            <w:rFonts w:ascii="Arial" w:hAnsi="Arial" w:cs="Arial"/>
            <w:color w:val="0563C1"/>
            <w:sz w:val="20"/>
            <w:szCs w:val="20"/>
            <w:u w:val="single"/>
          </w:rPr>
          <w:t>Unsere Kooperation mit der Plastic Bank</w:t>
        </w:r>
      </w:hyperlink>
      <w:r>
        <w:rPr>
          <w:rStyle w:val="normaltextrun"/>
          <w:rFonts w:ascii="Arial" w:hAnsi="Arial" w:cs="Arial"/>
          <w:sz w:val="20"/>
          <w:szCs w:val="20"/>
        </w:rPr>
        <w:t> </w:t>
      </w:r>
      <w:r>
        <w:rPr>
          <w:rStyle w:val="eop"/>
          <w:rFonts w:ascii="Arial" w:hAnsi="Arial" w:cs="Arial"/>
          <w:sz w:val="20"/>
          <w:szCs w:val="20"/>
        </w:rPr>
        <w:t> </w:t>
      </w:r>
    </w:p>
    <w:p w14:paraId="0821117B" w14:textId="77777777" w:rsidR="006C4CC1" w:rsidRDefault="006C4CC1" w:rsidP="0099460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7A83DB3" w14:textId="77777777" w:rsidR="006C4CC1" w:rsidRDefault="006C4CC1" w:rsidP="0099460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lastRenderedPageBreak/>
        <w:t xml:space="preserve">Unser Video zur Eröffnung unseres ersten gemeinsamen Kunststoff-Sammelzentrums in Manila finden Sie hier: </w:t>
      </w:r>
      <w:hyperlink r:id="rId11" w:tgtFrame="_blank" w:history="1">
        <w:r>
          <w:rPr>
            <w:rStyle w:val="normaltextrun"/>
            <w:rFonts w:ascii="Arial" w:hAnsi="Arial" w:cs="Arial"/>
            <w:color w:val="0563C1"/>
            <w:sz w:val="20"/>
            <w:szCs w:val="20"/>
            <w:u w:val="single"/>
          </w:rPr>
          <w:t>Plastic. Too Precious to Waste. Greiner Packaging ist offizieller Partner der Plastic Bank. - YouTube</w:t>
        </w:r>
      </w:hyperlink>
      <w:r>
        <w:rPr>
          <w:rStyle w:val="eop"/>
          <w:rFonts w:ascii="Arial" w:hAnsi="Arial" w:cs="Arial"/>
          <w:sz w:val="20"/>
          <w:szCs w:val="20"/>
        </w:rPr>
        <w:t> </w:t>
      </w:r>
    </w:p>
    <w:p w14:paraId="12C0FE45" w14:textId="77777777" w:rsidR="007700A0" w:rsidRDefault="007700A0" w:rsidP="00994605">
      <w:pPr>
        <w:pStyle w:val="paragraph"/>
        <w:spacing w:before="0" w:beforeAutospacing="0" w:after="0" w:afterAutospacing="0"/>
        <w:textAlignment w:val="baseline"/>
        <w:rPr>
          <w:rStyle w:val="normaltextrun"/>
          <w:rFonts w:ascii="Arial" w:hAnsi="Arial" w:cs="Arial"/>
          <w:b/>
          <w:bCs/>
          <w:sz w:val="22"/>
          <w:szCs w:val="22"/>
        </w:rPr>
      </w:pPr>
    </w:p>
    <w:p w14:paraId="05F42536" w14:textId="77777777" w:rsidR="00DE7964" w:rsidRDefault="00DE7964" w:rsidP="00994605">
      <w:pPr>
        <w:pStyle w:val="paragraph"/>
        <w:spacing w:before="0" w:beforeAutospacing="0" w:after="0" w:afterAutospacing="0"/>
        <w:textAlignment w:val="baseline"/>
        <w:rPr>
          <w:rStyle w:val="normaltextrun"/>
          <w:rFonts w:ascii="Arial" w:hAnsi="Arial" w:cs="Arial"/>
          <w:b/>
          <w:bCs/>
          <w:sz w:val="22"/>
          <w:szCs w:val="22"/>
        </w:rPr>
      </w:pPr>
    </w:p>
    <w:p w14:paraId="4C51B9AE" w14:textId="51C4CCDD" w:rsidR="006C4CC1" w:rsidRDefault="006C4CC1" w:rsidP="0099460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Text &amp; Bild:</w:t>
      </w:r>
      <w:r>
        <w:rPr>
          <w:rStyle w:val="eop"/>
          <w:rFonts w:ascii="Arial" w:hAnsi="Arial" w:cs="Arial"/>
          <w:sz w:val="22"/>
          <w:szCs w:val="22"/>
        </w:rPr>
        <w:t> </w:t>
      </w:r>
    </w:p>
    <w:p w14:paraId="764D2605" w14:textId="77777777" w:rsidR="006C4CC1" w:rsidRDefault="006C4CC1" w:rsidP="0099460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8B8778B" w14:textId="77777777" w:rsidR="006C4CC1" w:rsidRDefault="006C4CC1" w:rsidP="0099460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Textdokument sowie Bilder in hochauflösender Qualität zum Download:</w:t>
      </w:r>
      <w:r>
        <w:rPr>
          <w:rStyle w:val="eop"/>
          <w:rFonts w:ascii="Arial" w:hAnsi="Arial" w:cs="Arial"/>
          <w:sz w:val="22"/>
          <w:szCs w:val="22"/>
        </w:rPr>
        <w:t> </w:t>
      </w:r>
    </w:p>
    <w:p w14:paraId="3E1DBFA5" w14:textId="77777777" w:rsidR="008329C9" w:rsidRPr="00B05AB3" w:rsidRDefault="00965D06" w:rsidP="008329C9">
      <w:pPr>
        <w:spacing w:after="0" w:line="240" w:lineRule="auto"/>
        <w:jc w:val="both"/>
        <w:rPr>
          <w:rFonts w:ascii="Arial" w:hAnsi="Arial" w:cs="Arial"/>
          <w:color w:val="000000" w:themeColor="text1"/>
          <w:sz w:val="20"/>
          <w:szCs w:val="20"/>
        </w:rPr>
      </w:pPr>
      <w:hyperlink r:id="rId12">
        <w:r w:rsidR="008329C9" w:rsidRPr="00B05AB3">
          <w:rPr>
            <w:rStyle w:val="Hyperlink"/>
            <w:rFonts w:ascii="Arial" w:hAnsi="Arial" w:cs="Arial"/>
            <w:sz w:val="20"/>
            <w:szCs w:val="20"/>
          </w:rPr>
          <w:t>https://greinerpackaging.canto.de/b/HHE0L</w:t>
        </w:r>
      </w:hyperlink>
    </w:p>
    <w:p w14:paraId="43CF8879" w14:textId="77777777" w:rsidR="006C4CC1" w:rsidRDefault="006C4CC1" w:rsidP="0099460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65AF33D" w14:textId="34F31B7B" w:rsidR="006C4CC1" w:rsidRPr="00497756" w:rsidRDefault="006C4CC1" w:rsidP="00497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Bilder zur honorarfreien Verwendung, Credit: Plastic Bank</w:t>
      </w:r>
      <w:r>
        <w:rPr>
          <w:rStyle w:val="eop"/>
          <w:rFonts w:ascii="Arial" w:hAnsi="Arial" w:cs="Arial"/>
          <w:sz w:val="20"/>
          <w:szCs w:val="20"/>
        </w:rPr>
        <w:t> </w:t>
      </w:r>
    </w:p>
    <w:p w14:paraId="38BC23CC" w14:textId="77777777" w:rsidR="00371F5B" w:rsidRDefault="00371F5B" w:rsidP="00994605">
      <w:pPr>
        <w:spacing w:after="0" w:line="240" w:lineRule="auto"/>
        <w:rPr>
          <w:rFonts w:ascii="Arial" w:hAnsi="Arial" w:cs="Arial"/>
          <w:sz w:val="20"/>
          <w:szCs w:val="20"/>
        </w:rPr>
      </w:pPr>
    </w:p>
    <w:p w14:paraId="075A3E4F" w14:textId="1031378B" w:rsidR="00A75070" w:rsidRDefault="00C07A90" w:rsidP="00994605">
      <w:pPr>
        <w:spacing w:after="0" w:line="240" w:lineRule="auto"/>
        <w:rPr>
          <w:rFonts w:ascii="Arial" w:hAnsi="Arial" w:cs="Arial"/>
          <w:sz w:val="20"/>
          <w:szCs w:val="20"/>
        </w:rPr>
      </w:pPr>
      <w:r>
        <w:rPr>
          <w:noProof/>
        </w:rPr>
        <w:drawing>
          <wp:inline distT="0" distB="0" distL="0" distR="0" wp14:anchorId="4B2C8512" wp14:editId="05F9D883">
            <wp:extent cx="4068403" cy="2514600"/>
            <wp:effectExtent l="0" t="0" r="889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455"/>
                    <a:stretch/>
                  </pic:blipFill>
                  <pic:spPr bwMode="auto">
                    <a:xfrm>
                      <a:off x="0" y="0"/>
                      <a:ext cx="4085906" cy="2525419"/>
                    </a:xfrm>
                    <a:prstGeom prst="rect">
                      <a:avLst/>
                    </a:prstGeom>
                    <a:noFill/>
                    <a:ln>
                      <a:noFill/>
                    </a:ln>
                    <a:extLst>
                      <a:ext uri="{53640926-AAD7-44D8-BBD7-CCE9431645EC}">
                        <a14:shadowObscured xmlns:a14="http://schemas.microsoft.com/office/drawing/2010/main"/>
                      </a:ext>
                    </a:extLst>
                  </pic:spPr>
                </pic:pic>
              </a:graphicData>
            </a:graphic>
          </wp:inline>
        </w:drawing>
      </w:r>
    </w:p>
    <w:p w14:paraId="5438ACAD" w14:textId="77777777" w:rsidR="00C07A90" w:rsidRDefault="00C07A90" w:rsidP="00994605">
      <w:pPr>
        <w:spacing w:after="0" w:line="240" w:lineRule="auto"/>
        <w:rPr>
          <w:rFonts w:ascii="Arial" w:hAnsi="Arial" w:cs="Arial"/>
          <w:sz w:val="20"/>
          <w:szCs w:val="20"/>
        </w:rPr>
      </w:pPr>
    </w:p>
    <w:p w14:paraId="14B742BE" w14:textId="5B01D521" w:rsidR="00A75070" w:rsidRDefault="00A75070" w:rsidP="00597472">
      <w:pPr>
        <w:spacing w:after="0" w:line="240" w:lineRule="auto"/>
        <w:jc w:val="both"/>
        <w:rPr>
          <w:rFonts w:ascii="Arial" w:hAnsi="Arial" w:cs="Arial"/>
          <w:sz w:val="20"/>
          <w:szCs w:val="20"/>
        </w:rPr>
      </w:pPr>
      <w:r w:rsidRPr="0004672A">
        <w:rPr>
          <w:rFonts w:ascii="Arial" w:hAnsi="Arial" w:cs="Arial"/>
          <w:b/>
          <w:bCs/>
          <w:sz w:val="20"/>
          <w:szCs w:val="20"/>
        </w:rPr>
        <w:t>Bildunterschrift:</w:t>
      </w:r>
      <w:r w:rsidR="00046653">
        <w:rPr>
          <w:rFonts w:ascii="Arial" w:hAnsi="Arial" w:cs="Arial"/>
          <w:sz w:val="20"/>
          <w:szCs w:val="20"/>
        </w:rPr>
        <w:t xml:space="preserve"> Die Partnerschaft zwischen </w:t>
      </w:r>
      <w:r w:rsidR="0004672A">
        <w:rPr>
          <w:rFonts w:ascii="Arial" w:hAnsi="Arial" w:cs="Arial"/>
          <w:sz w:val="20"/>
          <w:szCs w:val="20"/>
        </w:rPr>
        <w:t xml:space="preserve">Greiner Packaging und Plastic Bank besteht seit 2019. Seither wurden </w:t>
      </w:r>
      <w:r w:rsidR="0004672A" w:rsidRPr="00CC664B">
        <w:rPr>
          <w:rFonts w:ascii="Arial" w:hAnsi="Arial" w:cs="Arial"/>
          <w:sz w:val="20"/>
          <w:szCs w:val="20"/>
        </w:rPr>
        <w:t>331,5 Ton</w:t>
      </w:r>
      <w:r w:rsidR="0004672A" w:rsidRPr="00D253E5">
        <w:rPr>
          <w:rFonts w:ascii="Arial" w:hAnsi="Arial" w:cs="Arial"/>
          <w:sz w:val="20"/>
          <w:szCs w:val="20"/>
        </w:rPr>
        <w:t>nen Kunststoffabfälle</w:t>
      </w:r>
      <w:r w:rsidR="0004672A">
        <w:rPr>
          <w:rFonts w:ascii="Arial" w:hAnsi="Arial" w:cs="Arial"/>
          <w:sz w:val="20"/>
          <w:szCs w:val="20"/>
        </w:rPr>
        <w:t xml:space="preserve"> gesammelt und in weiterer Folge recycelt.</w:t>
      </w:r>
    </w:p>
    <w:p w14:paraId="7D8D3BC3" w14:textId="77777777" w:rsidR="00A75070" w:rsidRDefault="00A75070" w:rsidP="00994605">
      <w:pPr>
        <w:spacing w:after="0" w:line="240" w:lineRule="auto"/>
        <w:rPr>
          <w:rFonts w:ascii="Arial" w:hAnsi="Arial" w:cs="Arial"/>
          <w:sz w:val="20"/>
          <w:szCs w:val="20"/>
        </w:rPr>
      </w:pPr>
    </w:p>
    <w:p w14:paraId="4C9006E9" w14:textId="4C65E7FE" w:rsidR="00A75070" w:rsidRDefault="00A75070" w:rsidP="00994605">
      <w:pPr>
        <w:spacing w:after="0" w:line="240" w:lineRule="auto"/>
        <w:rPr>
          <w:rFonts w:ascii="Arial" w:hAnsi="Arial" w:cs="Arial"/>
          <w:sz w:val="20"/>
          <w:szCs w:val="20"/>
        </w:rPr>
      </w:pPr>
      <w:r>
        <w:rPr>
          <w:rFonts w:ascii="Arial" w:eastAsia="Arial" w:hAnsi="Arial" w:cs="Arial"/>
          <w:b/>
          <w:noProof/>
        </w:rPr>
        <w:drawing>
          <wp:inline distT="0" distB="0" distL="0" distR="0" wp14:anchorId="7C81E2D2" wp14:editId="61DE3E20">
            <wp:extent cx="4042800" cy="2700000"/>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42800" cy="2700000"/>
                    </a:xfrm>
                    <a:prstGeom prst="rect">
                      <a:avLst/>
                    </a:prstGeom>
                    <a:noFill/>
                    <a:ln>
                      <a:noFill/>
                    </a:ln>
                  </pic:spPr>
                </pic:pic>
              </a:graphicData>
            </a:graphic>
          </wp:inline>
        </w:drawing>
      </w:r>
    </w:p>
    <w:p w14:paraId="65E9B97A" w14:textId="77777777" w:rsidR="00046653" w:rsidRDefault="00046653" w:rsidP="00994605">
      <w:pPr>
        <w:spacing w:after="0" w:line="240" w:lineRule="auto"/>
        <w:rPr>
          <w:rFonts w:ascii="Arial" w:hAnsi="Arial" w:cs="Arial"/>
          <w:sz w:val="20"/>
          <w:szCs w:val="20"/>
        </w:rPr>
      </w:pPr>
    </w:p>
    <w:p w14:paraId="4265ED34" w14:textId="1E6EED85" w:rsidR="00046653" w:rsidRDefault="00046653" w:rsidP="00597472">
      <w:pPr>
        <w:spacing w:after="0" w:line="240" w:lineRule="auto"/>
        <w:jc w:val="both"/>
        <w:rPr>
          <w:rFonts w:ascii="Arial" w:eastAsia="Arial" w:hAnsi="Arial" w:cs="Arial"/>
          <w:bCs/>
          <w:sz w:val="20"/>
          <w:szCs w:val="20"/>
        </w:rPr>
      </w:pPr>
      <w:r w:rsidRPr="00597472">
        <w:rPr>
          <w:rFonts w:ascii="Arial" w:eastAsia="Arial" w:hAnsi="Arial" w:cs="Arial"/>
          <w:b/>
          <w:sz w:val="20"/>
          <w:szCs w:val="20"/>
        </w:rPr>
        <w:t>Bildunterschrift:</w:t>
      </w:r>
      <w:r w:rsidR="00BB163A">
        <w:rPr>
          <w:rFonts w:ascii="Arial" w:eastAsia="Arial" w:hAnsi="Arial" w:cs="Arial"/>
          <w:bCs/>
          <w:sz w:val="20"/>
          <w:szCs w:val="20"/>
        </w:rPr>
        <w:t xml:space="preserve"> </w:t>
      </w:r>
      <w:r w:rsidR="00B77A80">
        <w:rPr>
          <w:rFonts w:ascii="Arial" w:eastAsia="Arial" w:hAnsi="Arial" w:cs="Arial"/>
          <w:bCs/>
          <w:sz w:val="20"/>
          <w:szCs w:val="20"/>
        </w:rPr>
        <w:t xml:space="preserve">Die Sammler:innen der Plastic Bank </w:t>
      </w:r>
      <w:r w:rsidR="00E0147F">
        <w:rPr>
          <w:rFonts w:ascii="Arial" w:eastAsia="Arial" w:hAnsi="Arial" w:cs="Arial"/>
          <w:bCs/>
          <w:sz w:val="20"/>
          <w:szCs w:val="20"/>
        </w:rPr>
        <w:t>bringen</w:t>
      </w:r>
      <w:r w:rsidR="002B61FF">
        <w:rPr>
          <w:rFonts w:ascii="Arial" w:eastAsia="Arial" w:hAnsi="Arial" w:cs="Arial"/>
          <w:bCs/>
          <w:sz w:val="20"/>
          <w:szCs w:val="20"/>
        </w:rPr>
        <w:t xml:space="preserve"> </w:t>
      </w:r>
      <w:r w:rsidR="00E0147F">
        <w:rPr>
          <w:rFonts w:ascii="Arial" w:eastAsia="Arial" w:hAnsi="Arial" w:cs="Arial"/>
          <w:bCs/>
          <w:sz w:val="20"/>
          <w:szCs w:val="20"/>
        </w:rPr>
        <w:t xml:space="preserve">den Kunststoffmüll zu Sammelstationen. Dort </w:t>
      </w:r>
      <w:r w:rsidR="003B3D59">
        <w:rPr>
          <w:rFonts w:ascii="Arial" w:eastAsia="Arial" w:hAnsi="Arial" w:cs="Arial"/>
          <w:bCs/>
          <w:sz w:val="20"/>
          <w:szCs w:val="20"/>
        </w:rPr>
        <w:t xml:space="preserve">wird er </w:t>
      </w:r>
      <w:r w:rsidR="00597472">
        <w:rPr>
          <w:rFonts w:ascii="Arial" w:eastAsia="Arial" w:hAnsi="Arial" w:cs="Arial"/>
          <w:bCs/>
          <w:sz w:val="20"/>
          <w:szCs w:val="20"/>
        </w:rPr>
        <w:t>vor</w:t>
      </w:r>
      <w:r w:rsidR="003B3D59">
        <w:rPr>
          <w:rFonts w:ascii="Arial" w:eastAsia="Arial" w:hAnsi="Arial" w:cs="Arial"/>
          <w:bCs/>
          <w:sz w:val="20"/>
          <w:szCs w:val="20"/>
        </w:rPr>
        <w:t>sortiert</w:t>
      </w:r>
      <w:r w:rsidR="00597472">
        <w:rPr>
          <w:rFonts w:ascii="Arial" w:eastAsia="Arial" w:hAnsi="Arial" w:cs="Arial"/>
          <w:bCs/>
          <w:sz w:val="20"/>
          <w:szCs w:val="20"/>
        </w:rPr>
        <w:t>, bevor er zu einem Recyclingunternehmen gebracht wird.</w:t>
      </w:r>
      <w:r w:rsidR="0089552B">
        <w:rPr>
          <w:rFonts w:ascii="Arial" w:eastAsia="Arial" w:hAnsi="Arial" w:cs="Arial"/>
          <w:bCs/>
          <w:sz w:val="20"/>
          <w:szCs w:val="20"/>
        </w:rPr>
        <w:t xml:space="preserve"> </w:t>
      </w:r>
      <w:r w:rsidR="003B3D59">
        <w:rPr>
          <w:rFonts w:ascii="Arial" w:eastAsia="Arial" w:hAnsi="Arial" w:cs="Arial"/>
          <w:bCs/>
          <w:sz w:val="20"/>
          <w:szCs w:val="20"/>
        </w:rPr>
        <w:t>Eine Win-win-win Situation für Umwelt, die Sammler:innen sowie die globale Kreislaufwirtschaft.</w:t>
      </w:r>
    </w:p>
    <w:p w14:paraId="31346726" w14:textId="77777777" w:rsidR="00046653" w:rsidRDefault="00046653" w:rsidP="00994605">
      <w:pPr>
        <w:spacing w:after="0" w:line="240" w:lineRule="auto"/>
        <w:rPr>
          <w:rFonts w:ascii="Arial" w:hAnsi="Arial" w:cs="Arial"/>
          <w:sz w:val="20"/>
          <w:szCs w:val="20"/>
        </w:rPr>
      </w:pPr>
    </w:p>
    <w:p w14:paraId="2807FB14" w14:textId="77777777" w:rsidR="006C4CC1" w:rsidRDefault="006C4CC1" w:rsidP="009946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rPr>
      </w:pPr>
    </w:p>
    <w:p w14:paraId="4ABB7C3A" w14:textId="77777777" w:rsidR="006C4CC1" w:rsidRPr="006C4CC1" w:rsidRDefault="006C4CC1" w:rsidP="009946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rPr>
      </w:pPr>
      <w:r w:rsidRPr="006C4CC1">
        <w:rPr>
          <w:rFonts w:ascii="Arial" w:hAnsi="Arial" w:cs="Arial"/>
          <w:b/>
          <w:bCs/>
          <w:sz w:val="20"/>
          <w:szCs w:val="20"/>
        </w:rPr>
        <w:t xml:space="preserve">Über Plastic Bank  </w:t>
      </w:r>
    </w:p>
    <w:p w14:paraId="662FEF1A" w14:textId="671722EE" w:rsidR="006C4CC1" w:rsidRDefault="006C4CC1"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6C4CC1">
        <w:rPr>
          <w:rFonts w:ascii="Arial" w:hAnsi="Arial" w:cs="Arial"/>
          <w:sz w:val="20"/>
          <w:szCs w:val="20"/>
        </w:rPr>
        <w:lastRenderedPageBreak/>
        <w:t xml:space="preserve">Plastic Bank befähigt Ocean Stewards, </w:t>
      </w:r>
      <w:r>
        <w:rPr>
          <w:rFonts w:ascii="Arial" w:hAnsi="Arial" w:cs="Arial"/>
          <w:sz w:val="20"/>
          <w:szCs w:val="20"/>
        </w:rPr>
        <w:t>die Vermüllung der Meere durch Plastuk</w:t>
      </w:r>
      <w:r w:rsidRPr="006C4CC1">
        <w:rPr>
          <w:rFonts w:ascii="Arial" w:hAnsi="Arial" w:cs="Arial"/>
          <w:sz w:val="20"/>
          <w:szCs w:val="20"/>
        </w:rPr>
        <w:t xml:space="preserve"> zu stoppen. Unsere ethischen Sammelgemeinschaften tauschen Plastik gegen lebensverbessernde </w:t>
      </w:r>
      <w:r>
        <w:rPr>
          <w:rFonts w:ascii="Arial" w:hAnsi="Arial" w:cs="Arial"/>
          <w:sz w:val="20"/>
          <w:szCs w:val="20"/>
        </w:rPr>
        <w:t>Benefits</w:t>
      </w:r>
      <w:r w:rsidRPr="006C4CC1">
        <w:rPr>
          <w:rFonts w:ascii="Arial" w:hAnsi="Arial" w:cs="Arial"/>
          <w:sz w:val="20"/>
          <w:szCs w:val="20"/>
        </w:rPr>
        <w:t>. Die Tauschvorgänge werden über eine Blockchain-gesicherte Plattform erfasst, die die Rückverfolgbarkeit der Sammlung ermöglicht, die Einnahmen sichert und die Berichterstattung überprüft. Das gesammelte Material wird zu Social Plastic</w:t>
      </w:r>
      <w:r w:rsidRPr="006C4CC1">
        <w:rPr>
          <w:rFonts w:ascii="Arial" w:hAnsi="Arial" w:cs="Arial"/>
          <w:sz w:val="20"/>
          <w:szCs w:val="20"/>
          <w:vertAlign w:val="superscript"/>
        </w:rPr>
        <w:t>®</w:t>
      </w:r>
      <w:r w:rsidRPr="006C4CC1">
        <w:rPr>
          <w:rFonts w:ascii="Arial" w:hAnsi="Arial" w:cs="Arial"/>
          <w:sz w:val="20"/>
          <w:szCs w:val="20"/>
        </w:rPr>
        <w:t xml:space="preserve">-Rohstoff für die Wiederverwendung in Produkten und Verpackungen verarbeitet.  </w:t>
      </w:r>
    </w:p>
    <w:p w14:paraId="7DA3E544" w14:textId="77777777" w:rsidR="006C4CC1" w:rsidRPr="006C4CC1" w:rsidRDefault="006C4CC1"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5E4BF8CA" w14:textId="48116E4A" w:rsidR="006C4CC1" w:rsidRDefault="006C4CC1" w:rsidP="0099460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sidRPr="3B746853">
        <w:rPr>
          <w:rFonts w:ascii="Arial" w:hAnsi="Arial" w:cs="Arial"/>
          <w:sz w:val="20"/>
          <w:szCs w:val="20"/>
          <w:lang w:val="en-US"/>
        </w:rPr>
        <w:t>PlasticBank, Social Plastic</w:t>
      </w:r>
      <w:r w:rsidRPr="3B746853">
        <w:rPr>
          <w:rFonts w:ascii="Arial" w:hAnsi="Arial" w:cs="Arial"/>
          <w:sz w:val="20"/>
          <w:szCs w:val="20"/>
          <w:vertAlign w:val="superscript"/>
          <w:lang w:val="en-US"/>
        </w:rPr>
        <w:t>®</w:t>
      </w:r>
      <w:r w:rsidRPr="3B746853">
        <w:rPr>
          <w:rFonts w:ascii="Arial" w:hAnsi="Arial" w:cs="Arial"/>
          <w:sz w:val="20"/>
          <w:szCs w:val="20"/>
          <w:lang w:val="en-US"/>
        </w:rPr>
        <w:t xml:space="preserve"> und Alchemy™ sind Marken der The Plastic Bank Recycling Corporation. </w:t>
      </w:r>
    </w:p>
    <w:p w14:paraId="62A4683C" w14:textId="77777777" w:rsidR="006C4CC1" w:rsidRPr="006C4CC1" w:rsidRDefault="006C4CC1" w:rsidP="0099460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p>
    <w:p w14:paraId="45181BD9" w14:textId="71CB3863" w:rsidR="006C4CC1" w:rsidRPr="006C4CC1" w:rsidRDefault="006C4CC1" w:rsidP="0099460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C4CC1">
        <w:rPr>
          <w:rFonts w:ascii="Arial" w:hAnsi="Arial" w:cs="Arial"/>
          <w:sz w:val="20"/>
          <w:szCs w:val="20"/>
        </w:rPr>
        <w:t>Erfahren Sie mehr unter www.plasticbank.com</w:t>
      </w:r>
      <w:r>
        <w:rPr>
          <w:rFonts w:ascii="Arial" w:hAnsi="Arial" w:cs="Arial"/>
          <w:sz w:val="20"/>
          <w:szCs w:val="20"/>
        </w:rPr>
        <w:t>.</w:t>
      </w:r>
    </w:p>
    <w:p w14:paraId="65DF8343" w14:textId="77777777" w:rsidR="006C4CC1" w:rsidRDefault="006C4CC1" w:rsidP="009946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rPr>
      </w:pPr>
    </w:p>
    <w:p w14:paraId="5ADC1DBA" w14:textId="48F1232E" w:rsidR="006C4CC1" w:rsidRPr="006C4CC1" w:rsidRDefault="006C4CC1" w:rsidP="0099460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rPr>
      </w:pPr>
      <w:r w:rsidRPr="006C4CC1">
        <w:rPr>
          <w:rFonts w:ascii="Arial" w:hAnsi="Arial" w:cs="Arial"/>
          <w:b/>
          <w:bCs/>
          <w:sz w:val="20"/>
          <w:szCs w:val="20"/>
        </w:rPr>
        <w:t xml:space="preserve">Über Greiner Packaging </w:t>
      </w:r>
    </w:p>
    <w:p w14:paraId="2B66A9C8" w14:textId="2C9DF380" w:rsidR="006C4CC1" w:rsidRDefault="006C4CC1"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6C4CC1">
        <w:rPr>
          <w:rFonts w:ascii="Arial" w:hAnsi="Arial" w:cs="Arial"/>
          <w:sz w:val="20"/>
          <w:szCs w:val="20"/>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4.900 Mitarbeiter an mehr als 30 Standorten in 19 Ländern weltweit. 2021 erzielte das Unternehmen einen Jahresumsatz von 772 Millionen Euro (inkl. Joint Ventures). Das sind fast 35 % des Greiner-Gesamtumsatzes.  </w:t>
      </w:r>
    </w:p>
    <w:p w14:paraId="4293418D" w14:textId="2646A613" w:rsidR="006C4CC1" w:rsidRDefault="006C4CC1"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52E51AFD" w14:textId="3D8D538E" w:rsidR="006C4CC1" w:rsidRPr="006C4CC1" w:rsidRDefault="006C4CC1" w:rsidP="0099460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C4CC1">
        <w:rPr>
          <w:rFonts w:ascii="Arial" w:hAnsi="Arial" w:cs="Arial"/>
          <w:sz w:val="20"/>
          <w:szCs w:val="20"/>
        </w:rPr>
        <w:t>Erfahren Sie mehr unter www.</w:t>
      </w:r>
      <w:r>
        <w:rPr>
          <w:rFonts w:ascii="Arial" w:hAnsi="Arial" w:cs="Arial"/>
          <w:sz w:val="20"/>
          <w:szCs w:val="20"/>
        </w:rPr>
        <w:t>greiner-gpi.com.</w:t>
      </w:r>
    </w:p>
    <w:p w14:paraId="7F5DF74C" w14:textId="61582002" w:rsidR="006C4CC1" w:rsidRDefault="006C4CC1"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0CD0E9B6" w14:textId="3273CE4C" w:rsidR="00C54319" w:rsidRPr="00C54319" w:rsidRDefault="00C54319"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sz w:val="20"/>
          <w:szCs w:val="20"/>
        </w:rPr>
      </w:pPr>
      <w:r w:rsidRPr="00C54319">
        <w:rPr>
          <w:rFonts w:ascii="Arial" w:hAnsi="Arial" w:cs="Arial"/>
          <w:b/>
          <w:bCs/>
          <w:sz w:val="20"/>
          <w:szCs w:val="20"/>
        </w:rPr>
        <w:t>Medienkontakt Greiner Packaging</w:t>
      </w:r>
    </w:p>
    <w:p w14:paraId="75AB5538" w14:textId="77777777" w:rsidR="00C54319" w:rsidRPr="00D22325" w:rsidRDefault="00C54319"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D22325">
        <w:rPr>
          <w:rFonts w:ascii="Arial" w:hAnsi="Arial" w:cs="Arial"/>
          <w:sz w:val="20"/>
          <w:szCs w:val="20"/>
        </w:rPr>
        <w:t xml:space="preserve">Alexandria Mitterbaur </w:t>
      </w:r>
    </w:p>
    <w:p w14:paraId="48F13164" w14:textId="77777777" w:rsidR="00C54319" w:rsidRPr="00D22325" w:rsidRDefault="00C54319"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D22325">
        <w:rPr>
          <w:rFonts w:ascii="Arial" w:hAnsi="Arial" w:cs="Arial"/>
          <w:sz w:val="20"/>
          <w:szCs w:val="20"/>
        </w:rPr>
        <w:t xml:space="preserve">Global Head of Marketing </w:t>
      </w:r>
    </w:p>
    <w:p w14:paraId="08F98493" w14:textId="77777777" w:rsidR="00C54319" w:rsidRPr="00D22325" w:rsidRDefault="00C54319"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14:paraId="675FBC37" w14:textId="77777777" w:rsidR="00C54319" w:rsidRPr="00C54319" w:rsidRDefault="00C54319"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C54319">
        <w:rPr>
          <w:rFonts w:ascii="Arial" w:hAnsi="Arial" w:cs="Arial"/>
          <w:sz w:val="20"/>
          <w:szCs w:val="20"/>
        </w:rPr>
        <w:t xml:space="preserve">Greiner Packaging International GmbH  </w:t>
      </w:r>
    </w:p>
    <w:p w14:paraId="5EC46863" w14:textId="77777777" w:rsidR="00C54319" w:rsidRPr="00C54319" w:rsidRDefault="00C54319"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C54319">
        <w:rPr>
          <w:rFonts w:ascii="Arial" w:hAnsi="Arial" w:cs="Arial"/>
          <w:sz w:val="20"/>
          <w:szCs w:val="20"/>
        </w:rPr>
        <w:t xml:space="preserve">Gewerbestraße 15, 4642 Sattledt, Austria </w:t>
      </w:r>
    </w:p>
    <w:p w14:paraId="2FE59913" w14:textId="1AC74181" w:rsidR="00C54319" w:rsidRPr="00C54319" w:rsidRDefault="00C54319"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C54319">
        <w:rPr>
          <w:rFonts w:ascii="Arial" w:hAnsi="Arial" w:cs="Arial"/>
          <w:sz w:val="20"/>
          <w:szCs w:val="20"/>
        </w:rPr>
        <w:t>Mobil</w:t>
      </w:r>
      <w:r w:rsidR="00163473">
        <w:rPr>
          <w:rFonts w:ascii="Arial" w:hAnsi="Arial" w:cs="Arial"/>
          <w:sz w:val="20"/>
          <w:szCs w:val="20"/>
        </w:rPr>
        <w:t>nummer</w:t>
      </w:r>
      <w:r w:rsidRPr="00C54319">
        <w:rPr>
          <w:rFonts w:ascii="Arial" w:hAnsi="Arial" w:cs="Arial"/>
          <w:sz w:val="20"/>
          <w:szCs w:val="20"/>
        </w:rPr>
        <w:t xml:space="preserve">: +43 664 88218434  </w:t>
      </w:r>
    </w:p>
    <w:p w14:paraId="1FBE0451" w14:textId="5DF859C2" w:rsidR="00C54319" w:rsidRDefault="00C54319"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C54319">
        <w:rPr>
          <w:rFonts w:ascii="Arial" w:hAnsi="Arial" w:cs="Arial"/>
          <w:sz w:val="20"/>
          <w:szCs w:val="20"/>
        </w:rPr>
        <w:t>E-</w:t>
      </w:r>
      <w:r w:rsidR="008B6FC1">
        <w:rPr>
          <w:rFonts w:ascii="Arial" w:hAnsi="Arial" w:cs="Arial"/>
          <w:sz w:val="20"/>
          <w:szCs w:val="20"/>
        </w:rPr>
        <w:t>M</w:t>
      </w:r>
      <w:r w:rsidRPr="00C54319">
        <w:rPr>
          <w:rFonts w:ascii="Arial" w:hAnsi="Arial" w:cs="Arial"/>
          <w:sz w:val="20"/>
          <w:szCs w:val="20"/>
        </w:rPr>
        <w:t xml:space="preserve">ail: A.Mitterbaur@greiner-gpi.com   </w:t>
      </w:r>
    </w:p>
    <w:p w14:paraId="53A53F81" w14:textId="0582215E" w:rsidR="006C4CC1" w:rsidRDefault="006C4CC1" w:rsidP="0099460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sectPr w:rsidR="006C4CC1">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B1E3" w14:textId="77777777" w:rsidR="005F628E" w:rsidRDefault="005F628E" w:rsidP="00690CA4">
      <w:pPr>
        <w:spacing w:after="0" w:line="240" w:lineRule="auto"/>
      </w:pPr>
      <w:r>
        <w:separator/>
      </w:r>
    </w:p>
  </w:endnote>
  <w:endnote w:type="continuationSeparator" w:id="0">
    <w:p w14:paraId="081E4E89" w14:textId="77777777" w:rsidR="005F628E" w:rsidRDefault="005F628E" w:rsidP="00690CA4">
      <w:pPr>
        <w:spacing w:after="0" w:line="240" w:lineRule="auto"/>
      </w:pPr>
      <w:r>
        <w:continuationSeparator/>
      </w:r>
    </w:p>
  </w:endnote>
  <w:endnote w:type="continuationNotice" w:id="1">
    <w:p w14:paraId="79D197A8" w14:textId="77777777" w:rsidR="006568D2" w:rsidRDefault="00656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D221" w14:textId="77777777" w:rsidR="00876E02" w:rsidRPr="007A0A69" w:rsidRDefault="00876E02" w:rsidP="00876E02">
    <w:pPr>
      <w:pStyle w:val="Fuzeile"/>
      <w:rPr>
        <w:rFonts w:ascii="Arial" w:hAnsi="Arial" w:cs="Arial"/>
        <w:b/>
        <w:bCs/>
        <w:sz w:val="20"/>
        <w:szCs w:val="20"/>
      </w:rPr>
    </w:pPr>
    <w:r w:rsidRPr="007A0A69">
      <w:rPr>
        <w:rFonts w:ascii="Arial" w:hAnsi="Arial" w:cs="Arial"/>
        <w:noProof/>
        <w:sz w:val="20"/>
        <w:szCs w:val="20"/>
      </w:rPr>
      <w:drawing>
        <wp:anchor distT="0" distB="0" distL="114300" distR="114300" simplePos="0" relativeHeight="251658240" behindDoc="1" locked="0" layoutInCell="1" allowOverlap="1" wp14:anchorId="7CE6C4A2" wp14:editId="3C127955">
          <wp:simplePos x="0" y="0"/>
          <wp:positionH relativeFrom="column">
            <wp:posOffset>4867275</wp:posOffset>
          </wp:positionH>
          <wp:positionV relativeFrom="paragraph">
            <wp:posOffset>11430</wp:posOffset>
          </wp:positionV>
          <wp:extent cx="784860" cy="476250"/>
          <wp:effectExtent l="0" t="0" r="0" b="0"/>
          <wp:wrapTight wrapText="bothSides">
            <wp:wrapPolygon edited="0">
              <wp:start x="8388" y="0"/>
              <wp:lineTo x="0" y="8640"/>
              <wp:lineTo x="0" y="17280"/>
              <wp:lineTo x="2621" y="20736"/>
              <wp:lineTo x="18350" y="20736"/>
              <wp:lineTo x="18874" y="20736"/>
              <wp:lineTo x="20971" y="14688"/>
              <wp:lineTo x="20971" y="8640"/>
              <wp:lineTo x="14155" y="0"/>
              <wp:lineTo x="8388"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0A69">
      <w:rPr>
        <w:rFonts w:ascii="Arial" w:hAnsi="Arial" w:cs="Arial"/>
        <w:b/>
        <w:bCs/>
        <w:sz w:val="20"/>
        <w:szCs w:val="20"/>
        <w:lang w:val="de-DE"/>
      </w:rPr>
      <w:t>Greiner Packaging International GmbH</w:t>
    </w:r>
  </w:p>
  <w:p w14:paraId="15271023" w14:textId="77777777" w:rsidR="00876E02" w:rsidRPr="007A0A69" w:rsidRDefault="00876E02" w:rsidP="00876E02">
    <w:pPr>
      <w:pStyle w:val="Fuzeile"/>
      <w:rPr>
        <w:rFonts w:ascii="Arial" w:hAnsi="Arial" w:cs="Arial"/>
        <w:sz w:val="20"/>
        <w:szCs w:val="20"/>
      </w:rPr>
    </w:pPr>
    <w:r w:rsidRPr="007A0A69">
      <w:rPr>
        <w:rFonts w:ascii="Arial" w:hAnsi="Arial" w:cs="Arial"/>
        <w:sz w:val="20"/>
        <w:szCs w:val="20"/>
        <w:lang w:val="de-DE"/>
      </w:rPr>
      <w:t>Greinerstrasse 70, 4550 Kremsmünster, Austria</w:t>
    </w:r>
  </w:p>
  <w:p w14:paraId="7C7E9453" w14:textId="3D2A261E" w:rsidR="00876E02" w:rsidRPr="00876E02" w:rsidRDefault="00876E02">
    <w:pPr>
      <w:pStyle w:val="Fuzeile"/>
      <w:rPr>
        <w:rFonts w:ascii="Arial" w:hAnsi="Arial" w:cs="Arial"/>
        <w:sz w:val="20"/>
        <w:szCs w:val="20"/>
      </w:rPr>
    </w:pPr>
    <w:r w:rsidRPr="007A0A69">
      <w:rPr>
        <w:rFonts w:ascii="Arial" w:hAnsi="Arial" w:cs="Arial"/>
        <w:sz w:val="20"/>
        <w:szCs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807F" w14:textId="77777777" w:rsidR="005F628E" w:rsidRDefault="005F628E" w:rsidP="00690CA4">
      <w:pPr>
        <w:spacing w:after="0" w:line="240" w:lineRule="auto"/>
      </w:pPr>
      <w:r>
        <w:separator/>
      </w:r>
    </w:p>
  </w:footnote>
  <w:footnote w:type="continuationSeparator" w:id="0">
    <w:p w14:paraId="18FE4B82" w14:textId="77777777" w:rsidR="005F628E" w:rsidRDefault="005F628E" w:rsidP="00690CA4">
      <w:pPr>
        <w:spacing w:after="0" w:line="240" w:lineRule="auto"/>
      </w:pPr>
      <w:r>
        <w:continuationSeparator/>
      </w:r>
    </w:p>
  </w:footnote>
  <w:footnote w:type="continuationNotice" w:id="1">
    <w:p w14:paraId="278311FD" w14:textId="77777777" w:rsidR="006568D2" w:rsidRDefault="00656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906E" w14:textId="570D4053" w:rsidR="00690CA4" w:rsidRPr="007A0A69" w:rsidRDefault="00690CA4" w:rsidP="00690CA4">
    <w:pPr>
      <w:pStyle w:val="Kopfzeile"/>
      <w:rPr>
        <w:rFonts w:ascii="Arial" w:hAnsi="Arial" w:cs="Arial"/>
        <w:b/>
        <w:bCs/>
        <w:sz w:val="24"/>
        <w:szCs w:val="24"/>
        <w:lang w:val="en-GB"/>
      </w:rPr>
    </w:pPr>
    <w:r>
      <w:rPr>
        <w:rFonts w:ascii="Arial" w:hAnsi="Arial" w:cs="Arial"/>
        <w:b/>
        <w:bCs/>
        <w:sz w:val="24"/>
        <w:szCs w:val="24"/>
        <w:lang w:val="en-US"/>
      </w:rPr>
      <w:t>PRESSEMITTEILUNG</w:t>
    </w:r>
    <w:r w:rsidRPr="00690CA4">
      <w:rPr>
        <w:rFonts w:ascii="Arial" w:hAnsi="Arial" w:cs="Arial"/>
        <w:b/>
        <w:bCs/>
        <w:sz w:val="24"/>
        <w:szCs w:val="24"/>
        <w:lang w:val="en-US"/>
      </w:rPr>
      <w:t xml:space="preserve"> </w:t>
    </w:r>
    <w:r w:rsidRPr="00690CA4">
      <w:rPr>
        <w:rFonts w:ascii="Arial" w:hAnsi="Arial" w:cs="Arial"/>
        <w:b/>
        <w:bCs/>
        <w:sz w:val="24"/>
        <w:szCs w:val="24"/>
        <w:lang w:val="en-US"/>
      </w:rPr>
      <w:tab/>
    </w:r>
    <w:r w:rsidRPr="00690CA4">
      <w:rPr>
        <w:rFonts w:ascii="Arial" w:hAnsi="Arial" w:cs="Arial"/>
        <w:b/>
        <w:bCs/>
        <w:sz w:val="24"/>
        <w:szCs w:val="24"/>
        <w:lang w:val="en-US"/>
      </w:rPr>
      <w:tab/>
      <w:t>Greiner Packaging</w:t>
    </w:r>
  </w:p>
  <w:p w14:paraId="3A12A9B2" w14:textId="3AB078B1" w:rsidR="00690CA4" w:rsidRPr="007A0A69" w:rsidRDefault="00F96324" w:rsidP="00690CA4">
    <w:pPr>
      <w:pStyle w:val="Kopfzeile"/>
      <w:rPr>
        <w:rFonts w:ascii="Arial" w:hAnsi="Arial" w:cs="Arial"/>
        <w:b/>
        <w:bCs/>
        <w:sz w:val="24"/>
        <w:szCs w:val="24"/>
        <w:lang w:val="en-GB"/>
      </w:rPr>
    </w:pPr>
    <w:r>
      <w:rPr>
        <w:rFonts w:ascii="Arial" w:hAnsi="Arial" w:cs="Arial"/>
        <w:b/>
        <w:bCs/>
        <w:sz w:val="24"/>
        <w:szCs w:val="24"/>
        <w:lang w:val="en-US"/>
      </w:rPr>
      <w:t xml:space="preserve">16. </w:t>
    </w:r>
    <w:r w:rsidR="00690CA4" w:rsidRPr="00690CA4">
      <w:rPr>
        <w:rFonts w:ascii="Arial" w:hAnsi="Arial" w:cs="Arial"/>
        <w:b/>
        <w:bCs/>
        <w:sz w:val="24"/>
        <w:szCs w:val="24"/>
        <w:lang w:val="en-US"/>
      </w:rPr>
      <w:t>November 2022</w:t>
    </w:r>
  </w:p>
  <w:p w14:paraId="7304616B" w14:textId="77777777" w:rsidR="00690CA4" w:rsidRPr="00690CA4" w:rsidRDefault="00690CA4">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EAD"/>
    <w:multiLevelType w:val="hybridMultilevel"/>
    <w:tmpl w:val="090A21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BE"/>
    <w:rsid w:val="00020BAC"/>
    <w:rsid w:val="00046653"/>
    <w:rsid w:val="0004672A"/>
    <w:rsid w:val="000A1C98"/>
    <w:rsid w:val="000C17CB"/>
    <w:rsid w:val="00163473"/>
    <w:rsid w:val="00181C7C"/>
    <w:rsid w:val="001C14D4"/>
    <w:rsid w:val="002B61FF"/>
    <w:rsid w:val="002D3685"/>
    <w:rsid w:val="00371F5B"/>
    <w:rsid w:val="00395B21"/>
    <w:rsid w:val="003B3D59"/>
    <w:rsid w:val="00465060"/>
    <w:rsid w:val="00497756"/>
    <w:rsid w:val="00501BE0"/>
    <w:rsid w:val="00581CE4"/>
    <w:rsid w:val="00597472"/>
    <w:rsid w:val="005E0409"/>
    <w:rsid w:val="005F628E"/>
    <w:rsid w:val="006227BE"/>
    <w:rsid w:val="006568D2"/>
    <w:rsid w:val="00690CA4"/>
    <w:rsid w:val="006C23B0"/>
    <w:rsid w:val="006C4CC1"/>
    <w:rsid w:val="006E2090"/>
    <w:rsid w:val="00731319"/>
    <w:rsid w:val="007700A0"/>
    <w:rsid w:val="00797C25"/>
    <w:rsid w:val="007F021E"/>
    <w:rsid w:val="008329C9"/>
    <w:rsid w:val="00876E02"/>
    <w:rsid w:val="0089552B"/>
    <w:rsid w:val="008B6FC1"/>
    <w:rsid w:val="00965D06"/>
    <w:rsid w:val="00994605"/>
    <w:rsid w:val="009A2EF9"/>
    <w:rsid w:val="00A75070"/>
    <w:rsid w:val="00A92596"/>
    <w:rsid w:val="00B26E27"/>
    <w:rsid w:val="00B61729"/>
    <w:rsid w:val="00B77A80"/>
    <w:rsid w:val="00BB163A"/>
    <w:rsid w:val="00BD178A"/>
    <w:rsid w:val="00C07A90"/>
    <w:rsid w:val="00C54319"/>
    <w:rsid w:val="00CC664B"/>
    <w:rsid w:val="00CE632A"/>
    <w:rsid w:val="00CE7257"/>
    <w:rsid w:val="00CF69F6"/>
    <w:rsid w:val="00D22325"/>
    <w:rsid w:val="00D253E5"/>
    <w:rsid w:val="00D37611"/>
    <w:rsid w:val="00D6013D"/>
    <w:rsid w:val="00D80B0A"/>
    <w:rsid w:val="00D910EE"/>
    <w:rsid w:val="00D91D2C"/>
    <w:rsid w:val="00DE7964"/>
    <w:rsid w:val="00E0147F"/>
    <w:rsid w:val="00E363BE"/>
    <w:rsid w:val="00E66172"/>
    <w:rsid w:val="00F31217"/>
    <w:rsid w:val="00F37EE1"/>
    <w:rsid w:val="00F96324"/>
    <w:rsid w:val="04185FE2"/>
    <w:rsid w:val="08378EF5"/>
    <w:rsid w:val="3B746853"/>
    <w:rsid w:val="3E82FE2A"/>
    <w:rsid w:val="7B7234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1D8D"/>
  <w15:chartTrackingRefBased/>
  <w15:docId w15:val="{913022D3-8F6B-4F8C-AE17-8B588B75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4CC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253E5"/>
    <w:pPr>
      <w:ind w:left="720"/>
      <w:contextualSpacing/>
    </w:pPr>
  </w:style>
  <w:style w:type="character" w:customStyle="1" w:styleId="normaltextrun">
    <w:name w:val="normaltextrun"/>
    <w:basedOn w:val="Absatz-Standardschriftart"/>
    <w:rsid w:val="006C4CC1"/>
  </w:style>
  <w:style w:type="paragraph" w:customStyle="1" w:styleId="paragraph">
    <w:name w:val="paragraph"/>
    <w:basedOn w:val="Standard"/>
    <w:rsid w:val="006C4CC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6C4CC1"/>
  </w:style>
  <w:style w:type="character" w:styleId="Hyperlink">
    <w:name w:val="Hyperlink"/>
    <w:basedOn w:val="Absatz-Standardschriftart"/>
    <w:uiPriority w:val="99"/>
    <w:unhideWhenUsed/>
    <w:rsid w:val="006C4CC1"/>
    <w:rPr>
      <w:color w:val="0563C1" w:themeColor="hyperlink"/>
      <w:u w:val="single"/>
    </w:rPr>
  </w:style>
  <w:style w:type="character" w:styleId="NichtaufgelsteErwhnung">
    <w:name w:val="Unresolved Mention"/>
    <w:basedOn w:val="Absatz-Standardschriftart"/>
    <w:uiPriority w:val="99"/>
    <w:semiHidden/>
    <w:unhideWhenUsed/>
    <w:rsid w:val="006C4CC1"/>
    <w:rPr>
      <w:color w:val="605E5C"/>
      <w:shd w:val="clear" w:color="auto" w:fill="E1DFDD"/>
    </w:rPr>
  </w:style>
  <w:style w:type="paragraph" w:styleId="Kopfzeile">
    <w:name w:val="header"/>
    <w:basedOn w:val="Standard"/>
    <w:link w:val="KopfzeileZchn"/>
    <w:uiPriority w:val="99"/>
    <w:unhideWhenUsed/>
    <w:rsid w:val="00690C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0CA4"/>
  </w:style>
  <w:style w:type="paragraph" w:styleId="Fuzeile">
    <w:name w:val="footer"/>
    <w:basedOn w:val="Standard"/>
    <w:link w:val="FuzeileZchn"/>
    <w:uiPriority w:val="99"/>
    <w:unhideWhenUsed/>
    <w:rsid w:val="00690C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0CA4"/>
  </w:style>
  <w:style w:type="character" w:styleId="BesuchterLink">
    <w:name w:val="FollowedHyperlink"/>
    <w:basedOn w:val="Absatz-Standardschriftart"/>
    <w:uiPriority w:val="99"/>
    <w:semiHidden/>
    <w:unhideWhenUsed/>
    <w:rsid w:val="008329C9"/>
    <w:rPr>
      <w:color w:val="954F72" w:themeColor="followedHyperlink"/>
      <w:u w:val="single"/>
    </w:rPr>
  </w:style>
  <w:style w:type="character" w:styleId="Kommentarzeichen">
    <w:name w:val="annotation reference"/>
    <w:basedOn w:val="Absatz-Standardschriftart"/>
    <w:uiPriority w:val="99"/>
    <w:semiHidden/>
    <w:unhideWhenUsed/>
    <w:rsid w:val="006568D2"/>
    <w:rPr>
      <w:sz w:val="16"/>
      <w:szCs w:val="16"/>
    </w:rPr>
  </w:style>
  <w:style w:type="paragraph" w:styleId="Kommentartext">
    <w:name w:val="annotation text"/>
    <w:basedOn w:val="Standard"/>
    <w:link w:val="KommentartextZchn"/>
    <w:uiPriority w:val="99"/>
    <w:semiHidden/>
    <w:unhideWhenUsed/>
    <w:rsid w:val="006568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68D2"/>
    <w:rPr>
      <w:sz w:val="20"/>
      <w:szCs w:val="20"/>
    </w:rPr>
  </w:style>
  <w:style w:type="paragraph" w:styleId="Kommentarthema">
    <w:name w:val="annotation subject"/>
    <w:basedOn w:val="Kommentartext"/>
    <w:next w:val="Kommentartext"/>
    <w:link w:val="KommentarthemaZchn"/>
    <w:uiPriority w:val="99"/>
    <w:semiHidden/>
    <w:unhideWhenUsed/>
    <w:rsid w:val="006568D2"/>
    <w:rPr>
      <w:b/>
      <w:bCs/>
    </w:rPr>
  </w:style>
  <w:style w:type="character" w:customStyle="1" w:styleId="KommentarthemaZchn">
    <w:name w:val="Kommentarthema Zchn"/>
    <w:basedOn w:val="KommentartextZchn"/>
    <w:link w:val="Kommentarthema"/>
    <w:uiPriority w:val="99"/>
    <w:semiHidden/>
    <w:rsid w:val="00656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569">
      <w:bodyDiv w:val="1"/>
      <w:marLeft w:val="0"/>
      <w:marRight w:val="0"/>
      <w:marTop w:val="0"/>
      <w:marBottom w:val="0"/>
      <w:divBdr>
        <w:top w:val="none" w:sz="0" w:space="0" w:color="auto"/>
        <w:left w:val="none" w:sz="0" w:space="0" w:color="auto"/>
        <w:bottom w:val="none" w:sz="0" w:space="0" w:color="auto"/>
        <w:right w:val="none" w:sz="0" w:space="0" w:color="auto"/>
      </w:divBdr>
      <w:divsChild>
        <w:div w:id="928004267">
          <w:marLeft w:val="0"/>
          <w:marRight w:val="0"/>
          <w:marTop w:val="0"/>
          <w:marBottom w:val="0"/>
          <w:divBdr>
            <w:top w:val="none" w:sz="0" w:space="0" w:color="auto"/>
            <w:left w:val="none" w:sz="0" w:space="0" w:color="auto"/>
            <w:bottom w:val="none" w:sz="0" w:space="0" w:color="auto"/>
            <w:right w:val="none" w:sz="0" w:space="0" w:color="auto"/>
          </w:divBdr>
          <w:divsChild>
            <w:div w:id="1482309730">
              <w:marLeft w:val="0"/>
              <w:marRight w:val="0"/>
              <w:marTop w:val="0"/>
              <w:marBottom w:val="0"/>
              <w:divBdr>
                <w:top w:val="single" w:sz="2" w:space="0" w:color="auto"/>
                <w:left w:val="single" w:sz="2" w:space="0" w:color="auto"/>
                <w:bottom w:val="single" w:sz="2" w:space="0" w:color="auto"/>
                <w:right w:val="single" w:sz="2" w:space="0" w:color="auto"/>
              </w:divBdr>
              <w:divsChild>
                <w:div w:id="4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19469">
      <w:bodyDiv w:val="1"/>
      <w:marLeft w:val="0"/>
      <w:marRight w:val="0"/>
      <w:marTop w:val="0"/>
      <w:marBottom w:val="0"/>
      <w:divBdr>
        <w:top w:val="none" w:sz="0" w:space="0" w:color="auto"/>
        <w:left w:val="none" w:sz="0" w:space="0" w:color="auto"/>
        <w:bottom w:val="none" w:sz="0" w:space="0" w:color="auto"/>
        <w:right w:val="none" w:sz="0" w:space="0" w:color="auto"/>
      </w:divBdr>
      <w:divsChild>
        <w:div w:id="445855251">
          <w:marLeft w:val="0"/>
          <w:marRight w:val="0"/>
          <w:marTop w:val="0"/>
          <w:marBottom w:val="0"/>
          <w:divBdr>
            <w:top w:val="none" w:sz="0" w:space="0" w:color="auto"/>
            <w:left w:val="none" w:sz="0" w:space="0" w:color="auto"/>
            <w:bottom w:val="none" w:sz="0" w:space="0" w:color="auto"/>
            <w:right w:val="none" w:sz="0" w:space="0" w:color="auto"/>
          </w:divBdr>
        </w:div>
        <w:div w:id="209728167">
          <w:marLeft w:val="0"/>
          <w:marRight w:val="0"/>
          <w:marTop w:val="0"/>
          <w:marBottom w:val="0"/>
          <w:divBdr>
            <w:top w:val="none" w:sz="0" w:space="0" w:color="auto"/>
            <w:left w:val="none" w:sz="0" w:space="0" w:color="auto"/>
            <w:bottom w:val="none" w:sz="0" w:space="0" w:color="auto"/>
            <w:right w:val="none" w:sz="0" w:space="0" w:color="auto"/>
          </w:divBdr>
        </w:div>
      </w:divsChild>
    </w:div>
    <w:div w:id="1145707497">
      <w:bodyDiv w:val="1"/>
      <w:marLeft w:val="0"/>
      <w:marRight w:val="0"/>
      <w:marTop w:val="0"/>
      <w:marBottom w:val="0"/>
      <w:divBdr>
        <w:top w:val="none" w:sz="0" w:space="0" w:color="auto"/>
        <w:left w:val="none" w:sz="0" w:space="0" w:color="auto"/>
        <w:bottom w:val="none" w:sz="0" w:space="0" w:color="auto"/>
        <w:right w:val="none" w:sz="0" w:space="0" w:color="auto"/>
      </w:divBdr>
      <w:divsChild>
        <w:div w:id="665984091">
          <w:marLeft w:val="0"/>
          <w:marRight w:val="0"/>
          <w:marTop w:val="0"/>
          <w:marBottom w:val="0"/>
          <w:divBdr>
            <w:top w:val="none" w:sz="0" w:space="0" w:color="auto"/>
            <w:left w:val="none" w:sz="0" w:space="0" w:color="auto"/>
            <w:bottom w:val="none" w:sz="0" w:space="0" w:color="auto"/>
            <w:right w:val="none" w:sz="0" w:space="0" w:color="auto"/>
          </w:divBdr>
        </w:div>
        <w:div w:id="1874532951">
          <w:marLeft w:val="0"/>
          <w:marRight w:val="0"/>
          <w:marTop w:val="0"/>
          <w:marBottom w:val="0"/>
          <w:divBdr>
            <w:top w:val="none" w:sz="0" w:space="0" w:color="auto"/>
            <w:left w:val="none" w:sz="0" w:space="0" w:color="auto"/>
            <w:bottom w:val="none" w:sz="0" w:space="0" w:color="auto"/>
            <w:right w:val="none" w:sz="0" w:space="0" w:color="auto"/>
          </w:divBdr>
        </w:div>
        <w:div w:id="93746002">
          <w:marLeft w:val="0"/>
          <w:marRight w:val="0"/>
          <w:marTop w:val="0"/>
          <w:marBottom w:val="0"/>
          <w:divBdr>
            <w:top w:val="none" w:sz="0" w:space="0" w:color="auto"/>
            <w:left w:val="none" w:sz="0" w:space="0" w:color="auto"/>
            <w:bottom w:val="none" w:sz="0" w:space="0" w:color="auto"/>
            <w:right w:val="none" w:sz="0" w:space="0" w:color="auto"/>
          </w:divBdr>
        </w:div>
      </w:divsChild>
    </w:div>
    <w:div w:id="1632516869">
      <w:bodyDiv w:val="1"/>
      <w:marLeft w:val="0"/>
      <w:marRight w:val="0"/>
      <w:marTop w:val="0"/>
      <w:marBottom w:val="0"/>
      <w:divBdr>
        <w:top w:val="none" w:sz="0" w:space="0" w:color="auto"/>
        <w:left w:val="none" w:sz="0" w:space="0" w:color="auto"/>
        <w:bottom w:val="none" w:sz="0" w:space="0" w:color="auto"/>
        <w:right w:val="none" w:sz="0" w:space="0" w:color="auto"/>
      </w:divBdr>
      <w:divsChild>
        <w:div w:id="555046288">
          <w:marLeft w:val="0"/>
          <w:marRight w:val="0"/>
          <w:marTop w:val="0"/>
          <w:marBottom w:val="0"/>
          <w:divBdr>
            <w:top w:val="none" w:sz="0" w:space="0" w:color="auto"/>
            <w:left w:val="none" w:sz="0" w:space="0" w:color="auto"/>
            <w:bottom w:val="none" w:sz="0" w:space="0" w:color="auto"/>
            <w:right w:val="none" w:sz="0" w:space="0" w:color="auto"/>
          </w:divBdr>
        </w:div>
        <w:div w:id="111754156">
          <w:marLeft w:val="0"/>
          <w:marRight w:val="0"/>
          <w:marTop w:val="0"/>
          <w:marBottom w:val="0"/>
          <w:divBdr>
            <w:top w:val="none" w:sz="0" w:space="0" w:color="auto"/>
            <w:left w:val="none" w:sz="0" w:space="0" w:color="auto"/>
            <w:bottom w:val="none" w:sz="0" w:space="0" w:color="auto"/>
            <w:right w:val="none" w:sz="0" w:space="0" w:color="auto"/>
          </w:divBdr>
        </w:div>
        <w:div w:id="1161502931">
          <w:marLeft w:val="0"/>
          <w:marRight w:val="0"/>
          <w:marTop w:val="0"/>
          <w:marBottom w:val="0"/>
          <w:divBdr>
            <w:top w:val="none" w:sz="0" w:space="0" w:color="auto"/>
            <w:left w:val="none" w:sz="0" w:space="0" w:color="auto"/>
            <w:bottom w:val="none" w:sz="0" w:space="0" w:color="auto"/>
            <w:right w:val="none" w:sz="0" w:space="0" w:color="auto"/>
          </w:divBdr>
        </w:div>
      </w:divsChild>
    </w:div>
    <w:div w:id="1931230313">
      <w:bodyDiv w:val="1"/>
      <w:marLeft w:val="0"/>
      <w:marRight w:val="0"/>
      <w:marTop w:val="0"/>
      <w:marBottom w:val="0"/>
      <w:divBdr>
        <w:top w:val="none" w:sz="0" w:space="0" w:color="auto"/>
        <w:left w:val="none" w:sz="0" w:space="0" w:color="auto"/>
        <w:bottom w:val="none" w:sz="0" w:space="0" w:color="auto"/>
        <w:right w:val="none" w:sz="0" w:space="0" w:color="auto"/>
      </w:divBdr>
      <w:divsChild>
        <w:div w:id="81991098">
          <w:marLeft w:val="0"/>
          <w:marRight w:val="0"/>
          <w:marTop w:val="0"/>
          <w:marBottom w:val="0"/>
          <w:divBdr>
            <w:top w:val="none" w:sz="0" w:space="0" w:color="auto"/>
            <w:left w:val="none" w:sz="0" w:space="0" w:color="auto"/>
            <w:bottom w:val="none" w:sz="0" w:space="0" w:color="auto"/>
            <w:right w:val="none" w:sz="0" w:space="0" w:color="auto"/>
          </w:divBdr>
        </w:div>
        <w:div w:id="116916652">
          <w:marLeft w:val="0"/>
          <w:marRight w:val="0"/>
          <w:marTop w:val="0"/>
          <w:marBottom w:val="0"/>
          <w:divBdr>
            <w:top w:val="none" w:sz="0" w:space="0" w:color="auto"/>
            <w:left w:val="none" w:sz="0" w:space="0" w:color="auto"/>
            <w:bottom w:val="none" w:sz="0" w:space="0" w:color="auto"/>
            <w:right w:val="none" w:sz="0" w:space="0" w:color="auto"/>
          </w:divBdr>
        </w:div>
        <w:div w:id="837768153">
          <w:marLeft w:val="0"/>
          <w:marRight w:val="0"/>
          <w:marTop w:val="0"/>
          <w:marBottom w:val="0"/>
          <w:divBdr>
            <w:top w:val="none" w:sz="0" w:space="0" w:color="auto"/>
            <w:left w:val="none" w:sz="0" w:space="0" w:color="auto"/>
            <w:bottom w:val="none" w:sz="0" w:space="0" w:color="auto"/>
            <w:right w:val="none" w:sz="0" w:space="0" w:color="auto"/>
          </w:divBdr>
        </w:div>
        <w:div w:id="1565794003">
          <w:marLeft w:val="0"/>
          <w:marRight w:val="0"/>
          <w:marTop w:val="0"/>
          <w:marBottom w:val="0"/>
          <w:divBdr>
            <w:top w:val="none" w:sz="0" w:space="0" w:color="auto"/>
            <w:left w:val="none" w:sz="0" w:space="0" w:color="auto"/>
            <w:bottom w:val="none" w:sz="0" w:space="0" w:color="auto"/>
            <w:right w:val="none" w:sz="0" w:space="0" w:color="auto"/>
          </w:divBdr>
        </w:div>
        <w:div w:id="475538705">
          <w:marLeft w:val="0"/>
          <w:marRight w:val="0"/>
          <w:marTop w:val="0"/>
          <w:marBottom w:val="0"/>
          <w:divBdr>
            <w:top w:val="none" w:sz="0" w:space="0" w:color="auto"/>
            <w:left w:val="none" w:sz="0" w:space="0" w:color="auto"/>
            <w:bottom w:val="none" w:sz="0" w:space="0" w:color="auto"/>
            <w:right w:val="none" w:sz="0" w:space="0" w:color="auto"/>
          </w:divBdr>
        </w:div>
        <w:div w:id="501094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einerpackaging.canto.de/b/HHE0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gX9zlxOu6H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reiner-gpi.com/de/Nachhaltigkeit/Unsere-Kooperation-mit-der-Plastic-B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4" ma:contentTypeDescription="Create a new document." ma:contentTypeScope="" ma:versionID="26d42af320309b6621b3046b4d7ca967">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afc9a4c6026d7bd5a1fe292e48c789de"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788EF-E4F2-48BE-ABB0-B578431A0C34}">
  <ds:schemaRefs>
    <ds:schemaRef ds:uri="http://schemas.microsoft.com/sharepoint/v3/contenttype/forms"/>
  </ds:schemaRefs>
</ds:datastoreItem>
</file>

<file path=customXml/itemProps2.xml><?xml version="1.0" encoding="utf-8"?>
<ds:datastoreItem xmlns:ds="http://schemas.openxmlformats.org/officeDocument/2006/customXml" ds:itemID="{DDE737F7-B180-40C2-B7D5-38804E4FA0D2}">
  <ds:schemaRefs>
    <ds:schemaRef ds:uri="http://purl.org/dc/elements/1.1/"/>
    <ds:schemaRef ds:uri="58aa15ee-3061-4a72-8464-8391d1b0549f"/>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43fe514b-6627-4583-ba52-93bee9fd1ba0"/>
    <ds:schemaRef ds:uri="http://www.w3.org/XML/1998/namespace"/>
    <ds:schemaRef ds:uri="http://purl.org/dc/dcmitype/"/>
  </ds:schemaRefs>
</ds:datastoreItem>
</file>

<file path=customXml/itemProps3.xml><?xml version="1.0" encoding="utf-8"?>
<ds:datastoreItem xmlns:ds="http://schemas.openxmlformats.org/officeDocument/2006/customXml" ds:itemID="{4C9C267E-B1EF-4E27-8437-B6642AE95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5731</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Wieser</dc:creator>
  <cp:keywords/>
  <dc:description/>
  <cp:lastModifiedBy>Theresa Wieser</cp:lastModifiedBy>
  <cp:revision>45</cp:revision>
  <cp:lastPrinted>2022-11-14T13:49:00Z</cp:lastPrinted>
  <dcterms:created xsi:type="dcterms:W3CDTF">2022-11-14T08:27:00Z</dcterms:created>
  <dcterms:modified xsi:type="dcterms:W3CDTF">2022-11-14T13:50:00Z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