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30B48" w14:textId="17999DE6" w:rsidR="003320F3" w:rsidRPr="00D95486" w:rsidRDefault="003320F3" w:rsidP="003320F3">
      <w:pPr>
        <w:jc w:val="both"/>
        <w:rPr>
          <w:rFonts w:ascii="Arial" w:hAnsi="Arial" w:cs="Arial"/>
          <w:b/>
          <w:bCs/>
          <w:sz w:val="30"/>
          <w:szCs w:val="30"/>
        </w:rPr>
      </w:pPr>
      <w:r w:rsidRPr="00D95486">
        <w:rPr>
          <w:rFonts w:ascii="Arial" w:hAnsi="Arial"/>
          <w:b/>
          <w:sz w:val="30"/>
        </w:rPr>
        <w:t>100% r-PET: Harvest Moon and Greiner Packaging create sustainable cup packaging</w:t>
      </w:r>
    </w:p>
    <w:p w14:paraId="02049882" w14:textId="77777777" w:rsidR="003320F3" w:rsidRPr="00D95486" w:rsidRDefault="003320F3" w:rsidP="003320F3">
      <w:pPr>
        <w:jc w:val="both"/>
        <w:rPr>
          <w:rFonts w:ascii="Arial" w:hAnsi="Arial" w:cs="Arial"/>
          <w:b/>
          <w:sz w:val="22"/>
        </w:rPr>
      </w:pPr>
    </w:p>
    <w:p w14:paraId="055B746B" w14:textId="657C596C" w:rsidR="003320F3" w:rsidRPr="00CC0ADF" w:rsidRDefault="003320F3" w:rsidP="003320F3">
      <w:pPr>
        <w:jc w:val="both"/>
        <w:rPr>
          <w:rFonts w:ascii="Arial" w:hAnsi="Arial" w:cs="Arial"/>
          <w:b/>
          <w:bCs/>
          <w:sz w:val="22"/>
        </w:rPr>
      </w:pPr>
      <w:r w:rsidRPr="00D95486">
        <w:rPr>
          <w:rFonts w:ascii="Arial" w:hAnsi="Arial"/>
          <w:b/>
          <w:sz w:val="22"/>
        </w:rPr>
        <w:t xml:space="preserve">German company Harvest Moon is dedicated to producing plant-based yogurt and milk alternatives that are good for both consumers and society. </w:t>
      </w:r>
      <w:r w:rsidR="00CA6662" w:rsidRPr="00D95486">
        <w:rPr>
          <w:rFonts w:ascii="Arial" w:hAnsi="Arial"/>
          <w:b/>
          <w:sz w:val="22"/>
        </w:rPr>
        <w:t xml:space="preserve">Its </w:t>
      </w:r>
      <w:r w:rsidRPr="00D95486">
        <w:rPr>
          <w:rFonts w:ascii="Arial" w:hAnsi="Arial"/>
          <w:b/>
          <w:sz w:val="22"/>
        </w:rPr>
        <w:t xml:space="preserve">products, which are all certified organic, are made from ingredients that </w:t>
      </w:r>
      <w:r w:rsidR="00926F24" w:rsidRPr="00D95486">
        <w:rPr>
          <w:rFonts w:ascii="Arial" w:hAnsi="Arial"/>
          <w:b/>
          <w:sz w:val="22"/>
        </w:rPr>
        <w:t>stand out by delivering</w:t>
      </w:r>
      <w:r w:rsidRPr="00D95486">
        <w:rPr>
          <w:rFonts w:ascii="Arial" w:hAnsi="Arial"/>
          <w:b/>
          <w:sz w:val="22"/>
        </w:rPr>
        <w:t xml:space="preserve"> both delicious flavor and a positive social impact – fair pay, decent working conditions, and </w:t>
      </w:r>
      <w:r w:rsidR="00591477" w:rsidRPr="00D95486">
        <w:rPr>
          <w:rFonts w:ascii="Arial" w:hAnsi="Arial"/>
          <w:b/>
          <w:sz w:val="22"/>
        </w:rPr>
        <w:t xml:space="preserve">great </w:t>
      </w:r>
      <w:r w:rsidRPr="00D95486">
        <w:rPr>
          <w:rFonts w:ascii="Arial" w:hAnsi="Arial"/>
          <w:b/>
          <w:sz w:val="22"/>
        </w:rPr>
        <w:t xml:space="preserve">taste go hand in hand at Harvest Moon. Now the business is </w:t>
      </w:r>
      <w:r w:rsidR="00C304B9" w:rsidRPr="00D95486">
        <w:rPr>
          <w:rFonts w:ascii="Arial" w:hAnsi="Arial"/>
          <w:b/>
          <w:sz w:val="22"/>
        </w:rPr>
        <w:t xml:space="preserve">also </w:t>
      </w:r>
      <w:r w:rsidRPr="00D95486">
        <w:rPr>
          <w:rFonts w:ascii="Arial" w:hAnsi="Arial"/>
          <w:b/>
          <w:sz w:val="22"/>
        </w:rPr>
        <w:t xml:space="preserve">taking a </w:t>
      </w:r>
      <w:r w:rsidR="004B69F2" w:rsidRPr="00D95486">
        <w:rPr>
          <w:rFonts w:ascii="Arial" w:hAnsi="Arial"/>
          <w:b/>
          <w:sz w:val="22"/>
        </w:rPr>
        <w:t xml:space="preserve">major </w:t>
      </w:r>
      <w:r w:rsidRPr="00D95486">
        <w:rPr>
          <w:rFonts w:ascii="Arial" w:hAnsi="Arial"/>
          <w:b/>
          <w:sz w:val="22"/>
        </w:rPr>
        <w:t xml:space="preserve">step forward </w:t>
      </w:r>
      <w:r w:rsidR="00C304B9" w:rsidRPr="00D95486">
        <w:rPr>
          <w:rFonts w:ascii="Arial" w:hAnsi="Arial"/>
          <w:b/>
          <w:sz w:val="22"/>
        </w:rPr>
        <w:t>in terms of</w:t>
      </w:r>
      <w:r w:rsidRPr="00D95486">
        <w:rPr>
          <w:rFonts w:ascii="Arial" w:hAnsi="Arial"/>
          <w:b/>
          <w:sz w:val="22"/>
        </w:rPr>
        <w:t xml:space="preserve"> sustainable packaging</w:t>
      </w:r>
      <w:r w:rsidRPr="00CC0ADF">
        <w:rPr>
          <w:rFonts w:ascii="Arial" w:hAnsi="Arial"/>
          <w:b/>
          <w:sz w:val="22"/>
        </w:rPr>
        <w:t xml:space="preserve">, opting </w:t>
      </w:r>
      <w:r w:rsidR="00CF7287" w:rsidRPr="00CC0ADF">
        <w:rPr>
          <w:rFonts w:ascii="Arial" w:hAnsi="Arial"/>
          <w:b/>
          <w:sz w:val="22"/>
        </w:rPr>
        <w:t xml:space="preserve">for cardboard-plastic combinations in which the </w:t>
      </w:r>
      <w:r w:rsidRPr="00CC0ADF">
        <w:rPr>
          <w:rFonts w:ascii="Arial" w:hAnsi="Arial"/>
          <w:b/>
          <w:sz w:val="22"/>
        </w:rPr>
        <w:t xml:space="preserve">cups </w:t>
      </w:r>
      <w:r w:rsidR="00CF7287" w:rsidRPr="00CC0ADF">
        <w:rPr>
          <w:rFonts w:ascii="Arial" w:hAnsi="Arial"/>
          <w:b/>
          <w:sz w:val="22"/>
        </w:rPr>
        <w:t xml:space="preserve">are </w:t>
      </w:r>
      <w:r w:rsidRPr="00CC0ADF">
        <w:rPr>
          <w:rFonts w:ascii="Arial" w:hAnsi="Arial"/>
          <w:b/>
          <w:sz w:val="22"/>
        </w:rPr>
        <w:t>made of 100% r</w:t>
      </w:r>
      <w:r w:rsidR="006E69C3" w:rsidRPr="00CC0ADF">
        <w:rPr>
          <w:rFonts w:ascii="Cambria Math" w:hAnsi="Cambria Math" w:cs="Cambria Math"/>
          <w:b/>
          <w:sz w:val="22"/>
        </w:rPr>
        <w:t>‑</w:t>
      </w:r>
      <w:r w:rsidRPr="00CC0ADF">
        <w:rPr>
          <w:rFonts w:ascii="Arial" w:hAnsi="Arial"/>
          <w:b/>
          <w:sz w:val="22"/>
        </w:rPr>
        <w:t>PET</w:t>
      </w:r>
      <w:r w:rsidR="00CF7287" w:rsidRPr="00CC0ADF">
        <w:rPr>
          <w:rFonts w:ascii="Arial" w:hAnsi="Arial"/>
          <w:b/>
          <w:sz w:val="22"/>
        </w:rPr>
        <w:t xml:space="preserve">. These are </w:t>
      </w:r>
      <w:r w:rsidRPr="00CC0ADF">
        <w:rPr>
          <w:rFonts w:ascii="Arial" w:hAnsi="Arial"/>
          <w:b/>
          <w:sz w:val="22"/>
        </w:rPr>
        <w:t>produced by Greiner Packaging.</w:t>
      </w:r>
    </w:p>
    <w:p w14:paraId="208DE167" w14:textId="77777777" w:rsidR="003320F3" w:rsidRPr="00CC0ADF" w:rsidRDefault="003320F3" w:rsidP="003320F3">
      <w:pPr>
        <w:jc w:val="both"/>
        <w:rPr>
          <w:rFonts w:ascii="Arial" w:hAnsi="Arial" w:cs="Arial"/>
          <w:b/>
          <w:sz w:val="22"/>
        </w:rPr>
      </w:pPr>
    </w:p>
    <w:p w14:paraId="7E0CDD2F" w14:textId="2591FDE3" w:rsidR="003320F3" w:rsidRPr="00CC0ADF" w:rsidRDefault="003320F3" w:rsidP="007F4B70">
      <w:pPr>
        <w:jc w:val="both"/>
        <w:rPr>
          <w:rFonts w:ascii="Arial" w:hAnsi="Arial" w:cs="Arial"/>
          <w:bCs/>
          <w:sz w:val="22"/>
        </w:rPr>
      </w:pPr>
      <w:r w:rsidRPr="00CC0ADF">
        <w:rPr>
          <w:rFonts w:ascii="Arial" w:hAnsi="Arial"/>
          <w:sz w:val="22"/>
        </w:rPr>
        <w:t>Kremsmünster, Austria (</w:t>
      </w:r>
      <w:r w:rsidR="00FC668D" w:rsidRPr="00CC0ADF">
        <w:rPr>
          <w:rFonts w:ascii="Arial" w:hAnsi="Arial"/>
          <w:sz w:val="22"/>
        </w:rPr>
        <w:t>March</w:t>
      </w:r>
      <w:r w:rsidRPr="00CC0ADF">
        <w:rPr>
          <w:rFonts w:ascii="Arial" w:hAnsi="Arial"/>
          <w:sz w:val="22"/>
        </w:rPr>
        <w:t xml:space="preserve"> 2022). Greiner Packaging’s stated aim is to keep plastic circulating in the economy for as long as possible. To this end, the packaging specialists look to work together with their customers to create new packaging solutions that can be recycled themselves </w:t>
      </w:r>
      <w:r w:rsidR="00E94D5D" w:rsidRPr="00CC0ADF">
        <w:rPr>
          <w:rFonts w:ascii="Arial" w:hAnsi="Arial"/>
          <w:sz w:val="22"/>
        </w:rPr>
        <w:t>and, ideally,</w:t>
      </w:r>
      <w:r w:rsidRPr="00CC0ADF">
        <w:rPr>
          <w:rFonts w:ascii="Arial" w:hAnsi="Arial"/>
          <w:sz w:val="22"/>
        </w:rPr>
        <w:t xml:space="preserve"> contain recycled material</w:t>
      </w:r>
      <w:r w:rsidR="000611DC" w:rsidRPr="00CC0ADF">
        <w:rPr>
          <w:rFonts w:ascii="Arial" w:hAnsi="Arial"/>
          <w:sz w:val="22"/>
        </w:rPr>
        <w:t>, too</w:t>
      </w:r>
      <w:r w:rsidRPr="00CC0ADF">
        <w:rPr>
          <w:rFonts w:ascii="Arial" w:hAnsi="Arial"/>
          <w:sz w:val="22"/>
        </w:rPr>
        <w:t xml:space="preserve">. This was also the declared goal of Harvest Moon, and </w:t>
      </w:r>
      <w:r w:rsidR="00CF7287" w:rsidRPr="00CC0ADF">
        <w:rPr>
          <w:rFonts w:ascii="Arial" w:hAnsi="Arial"/>
          <w:sz w:val="22"/>
        </w:rPr>
        <w:t xml:space="preserve">the plastic </w:t>
      </w:r>
      <w:r w:rsidRPr="00CC0ADF">
        <w:rPr>
          <w:rFonts w:ascii="Arial" w:hAnsi="Arial"/>
          <w:sz w:val="22"/>
        </w:rPr>
        <w:t xml:space="preserve">cups </w:t>
      </w:r>
      <w:r w:rsidR="00CF7287" w:rsidRPr="00CC0ADF">
        <w:rPr>
          <w:rFonts w:ascii="Arial" w:hAnsi="Arial"/>
          <w:sz w:val="22"/>
        </w:rPr>
        <w:t xml:space="preserve">in the new cardboard-plastic solutions </w:t>
      </w:r>
      <w:r w:rsidRPr="00CC0ADF">
        <w:rPr>
          <w:rFonts w:ascii="Arial" w:hAnsi="Arial"/>
          <w:sz w:val="22"/>
        </w:rPr>
        <w:t xml:space="preserve">for its fermented yogurt alternatives are </w:t>
      </w:r>
      <w:r w:rsidR="00CA6662" w:rsidRPr="00CC0ADF">
        <w:rPr>
          <w:rFonts w:ascii="Arial" w:hAnsi="Arial"/>
          <w:sz w:val="22"/>
        </w:rPr>
        <w:t>produced from</w:t>
      </w:r>
      <w:r w:rsidRPr="00CC0ADF">
        <w:rPr>
          <w:rFonts w:ascii="Arial" w:hAnsi="Arial"/>
          <w:sz w:val="22"/>
        </w:rPr>
        <w:t xml:space="preserve"> 100% r-PET, making them super</w:t>
      </w:r>
      <w:r w:rsidR="00142244" w:rsidRPr="00CC0ADF">
        <w:rPr>
          <w:rFonts w:ascii="Arial" w:hAnsi="Arial"/>
          <w:sz w:val="22"/>
        </w:rPr>
        <w:t xml:space="preserve"> </w:t>
      </w:r>
      <w:r w:rsidRPr="00CC0ADF">
        <w:rPr>
          <w:rFonts w:ascii="Arial" w:hAnsi="Arial"/>
          <w:sz w:val="22"/>
        </w:rPr>
        <w:t>sustainable. No virgin material is used at all, and the new cups significantly cut down on carbon emissions. “By switching from virgin PP to r</w:t>
      </w:r>
      <w:r w:rsidR="00492925" w:rsidRPr="00CC0ADF">
        <w:rPr>
          <w:rFonts w:ascii="Cambria Math" w:hAnsi="Cambria Math" w:cs="Cambria Math"/>
          <w:sz w:val="22"/>
        </w:rPr>
        <w:t>‑</w:t>
      </w:r>
      <w:r w:rsidRPr="00CC0ADF">
        <w:rPr>
          <w:rFonts w:ascii="Arial" w:hAnsi="Arial"/>
          <w:sz w:val="22"/>
        </w:rPr>
        <w:t>PET, we can reduce CO</w:t>
      </w:r>
      <w:r w:rsidRPr="00CC0ADF">
        <w:rPr>
          <w:rFonts w:ascii="Arial" w:hAnsi="Arial"/>
          <w:sz w:val="22"/>
          <w:vertAlign w:val="subscript"/>
        </w:rPr>
        <w:t>2</w:t>
      </w:r>
      <w:r w:rsidRPr="00CC0ADF">
        <w:rPr>
          <w:rFonts w:ascii="Arial" w:hAnsi="Arial"/>
          <w:sz w:val="22"/>
        </w:rPr>
        <w:t xml:space="preserve"> emissions by around 40%</w:t>
      </w:r>
      <w:r w:rsidR="00D75FE7" w:rsidRPr="00CC0ADF">
        <w:rPr>
          <w:rFonts w:ascii="Arial" w:hAnsi="Arial"/>
          <w:sz w:val="22"/>
        </w:rPr>
        <w:t>*</w:t>
      </w:r>
      <w:r w:rsidRPr="00CC0ADF">
        <w:rPr>
          <w:rFonts w:ascii="Arial" w:hAnsi="Arial"/>
          <w:sz w:val="22"/>
        </w:rPr>
        <w:t xml:space="preserve">,” explains Jan Srnka, </w:t>
      </w:r>
      <w:r w:rsidR="00845710" w:rsidRPr="00CC0ADF">
        <w:rPr>
          <w:rFonts w:ascii="Arial" w:hAnsi="Arial"/>
          <w:sz w:val="22"/>
        </w:rPr>
        <w:t>s</w:t>
      </w:r>
      <w:r w:rsidRPr="00CC0ADF">
        <w:rPr>
          <w:rFonts w:ascii="Arial" w:hAnsi="Arial"/>
          <w:sz w:val="22"/>
        </w:rPr>
        <w:t xml:space="preserve">ales </w:t>
      </w:r>
      <w:r w:rsidR="00845710" w:rsidRPr="00CC0ADF">
        <w:rPr>
          <w:rFonts w:ascii="Arial" w:hAnsi="Arial"/>
          <w:sz w:val="22"/>
        </w:rPr>
        <w:t>m</w:t>
      </w:r>
      <w:r w:rsidRPr="00CC0ADF">
        <w:rPr>
          <w:rFonts w:ascii="Arial" w:hAnsi="Arial"/>
          <w:sz w:val="22"/>
        </w:rPr>
        <w:t xml:space="preserve">anager at Greiner Packaging. </w:t>
      </w:r>
    </w:p>
    <w:p w14:paraId="4E8E4E8B" w14:textId="77777777" w:rsidR="003320F3" w:rsidRPr="00CC0ADF" w:rsidRDefault="003320F3" w:rsidP="003320F3">
      <w:pPr>
        <w:jc w:val="both"/>
        <w:rPr>
          <w:rFonts w:ascii="Arial" w:hAnsi="Arial" w:cs="Arial"/>
          <w:bCs/>
          <w:sz w:val="22"/>
        </w:rPr>
      </w:pPr>
    </w:p>
    <w:p w14:paraId="44681378" w14:textId="77777777" w:rsidR="003320F3" w:rsidRPr="00CC0ADF" w:rsidRDefault="003320F3" w:rsidP="003320F3">
      <w:pPr>
        <w:jc w:val="both"/>
        <w:rPr>
          <w:rFonts w:ascii="Arial" w:hAnsi="Arial" w:cs="Arial"/>
          <w:b/>
          <w:sz w:val="22"/>
        </w:rPr>
      </w:pPr>
      <w:r w:rsidRPr="00CC0ADF">
        <w:rPr>
          <w:rFonts w:ascii="Arial" w:hAnsi="Arial"/>
          <w:b/>
          <w:sz w:val="22"/>
        </w:rPr>
        <w:t>Sustainable material</w:t>
      </w:r>
    </w:p>
    <w:p w14:paraId="67BFCECA" w14:textId="54238CB6" w:rsidR="003320F3" w:rsidRPr="00CC0ADF" w:rsidRDefault="003320F3" w:rsidP="003320F3">
      <w:pPr>
        <w:jc w:val="both"/>
        <w:rPr>
          <w:rFonts w:ascii="Arial" w:hAnsi="Arial"/>
          <w:sz w:val="22"/>
        </w:rPr>
      </w:pPr>
      <w:r w:rsidRPr="00CC0ADF">
        <w:rPr>
          <w:rFonts w:ascii="Arial" w:hAnsi="Arial"/>
          <w:sz w:val="22"/>
        </w:rPr>
        <w:t xml:space="preserve">A sustainable plastic, r-PET (recycled polyethylene terephthalate) is lightweight, shatterproof, and </w:t>
      </w:r>
      <w:r w:rsidR="00D75FE7" w:rsidRPr="00CC0ADF">
        <w:rPr>
          <w:rFonts w:ascii="Arial" w:hAnsi="Arial"/>
          <w:sz w:val="22"/>
        </w:rPr>
        <w:t xml:space="preserve">free of </w:t>
      </w:r>
      <w:r w:rsidRPr="00CC0ADF">
        <w:rPr>
          <w:rFonts w:ascii="Arial" w:hAnsi="Arial"/>
          <w:sz w:val="22"/>
        </w:rPr>
        <w:t>plasticizer</w:t>
      </w:r>
      <w:r w:rsidR="00D75FE7" w:rsidRPr="00CC0ADF">
        <w:rPr>
          <w:rFonts w:ascii="Arial" w:hAnsi="Arial"/>
          <w:sz w:val="22"/>
        </w:rPr>
        <w:t>s</w:t>
      </w:r>
      <w:r w:rsidRPr="00CC0ADF">
        <w:rPr>
          <w:rFonts w:ascii="Arial" w:hAnsi="Arial"/>
          <w:sz w:val="22"/>
        </w:rPr>
        <w:t xml:space="preserve">. Because the new cups are made from 100% recycled, unprinted r-PET monomaterial, they can be processed into 100% food-safe cups again and again as long as the appropriate collection </w:t>
      </w:r>
      <w:r w:rsidR="005A1297" w:rsidRPr="00CC0ADF">
        <w:rPr>
          <w:rFonts w:ascii="Arial" w:hAnsi="Arial"/>
          <w:sz w:val="22"/>
        </w:rPr>
        <w:t>streams are used</w:t>
      </w:r>
      <w:r w:rsidRPr="00CC0ADF">
        <w:rPr>
          <w:rFonts w:ascii="Arial" w:hAnsi="Arial"/>
          <w:sz w:val="22"/>
        </w:rPr>
        <w:t>. Recycling the cups requires less energy than using virgin material and produces less waste.</w:t>
      </w:r>
    </w:p>
    <w:p w14:paraId="72DA12A8" w14:textId="330AB07E" w:rsidR="002D7F06" w:rsidRPr="00CC0ADF" w:rsidRDefault="002D7F06" w:rsidP="003320F3">
      <w:pPr>
        <w:jc w:val="both"/>
        <w:rPr>
          <w:rFonts w:ascii="Arial" w:hAnsi="Arial"/>
          <w:sz w:val="22"/>
        </w:rPr>
      </w:pPr>
    </w:p>
    <w:p w14:paraId="27D32F6E" w14:textId="77777777" w:rsidR="002D7F06" w:rsidRPr="00CC0ADF" w:rsidRDefault="002D7F06" w:rsidP="002D7F06">
      <w:pPr>
        <w:jc w:val="both"/>
        <w:rPr>
          <w:rFonts w:ascii="Arial" w:hAnsi="Arial" w:cs="Arial"/>
          <w:b/>
          <w:sz w:val="22"/>
        </w:rPr>
      </w:pPr>
      <w:r w:rsidRPr="00CC0ADF">
        <w:rPr>
          <w:rFonts w:ascii="Arial" w:hAnsi="Arial"/>
          <w:b/>
          <w:sz w:val="22"/>
        </w:rPr>
        <w:t>Sustainable packaging</w:t>
      </w:r>
    </w:p>
    <w:p w14:paraId="3C21962F" w14:textId="45866548" w:rsidR="002D7F06" w:rsidRPr="00D95486" w:rsidRDefault="002D7F06" w:rsidP="003320F3">
      <w:pPr>
        <w:jc w:val="both"/>
        <w:rPr>
          <w:rFonts w:ascii="Arial" w:hAnsi="Arial" w:cs="Arial"/>
          <w:bCs/>
          <w:sz w:val="22"/>
        </w:rPr>
      </w:pPr>
      <w:r w:rsidRPr="00CC0ADF">
        <w:rPr>
          <w:rFonts w:ascii="Arial" w:hAnsi="Arial"/>
          <w:sz w:val="22"/>
        </w:rPr>
        <w:t>But aside from the material used, cardboard-plastic combinations have a number of other sustainable properties. The cardboard wrap, which can be made from recycled material, lends sturdiness to the plastic cup so that it can be produced with particularly thin walls. This wrap is especially easy for consumers to detach from the cup thanks to a new, innovative tear-off system, with the two components then disposed of separately and recycled. Since the white or transparent plastic cup is unprinted, it can be recycled very effectively. In addition, the carbon footprint of K3</w:t>
      </w:r>
      <w:r w:rsidRPr="00CC0ADF">
        <w:rPr>
          <w:rFonts w:ascii="Arial" w:hAnsi="Arial"/>
          <w:sz w:val="22"/>
          <w:vertAlign w:val="superscript"/>
        </w:rPr>
        <w:t>®</w:t>
      </w:r>
      <w:r w:rsidRPr="00CC0ADF">
        <w:rPr>
          <w:rFonts w:ascii="Arial" w:hAnsi="Arial"/>
          <w:sz w:val="22"/>
        </w:rPr>
        <w:t xml:space="preserve"> cups is significantly smaller than that of alternative packaging solutions.</w:t>
      </w:r>
    </w:p>
    <w:p w14:paraId="446D0050" w14:textId="77777777" w:rsidR="003320F3" w:rsidRPr="00D95486" w:rsidRDefault="003320F3" w:rsidP="003320F3">
      <w:pPr>
        <w:jc w:val="both"/>
        <w:rPr>
          <w:rFonts w:ascii="Arial" w:hAnsi="Arial" w:cs="Arial"/>
          <w:bCs/>
          <w:sz w:val="22"/>
        </w:rPr>
      </w:pPr>
    </w:p>
    <w:p w14:paraId="24B1CA3E" w14:textId="77777777" w:rsidR="003320F3" w:rsidRPr="00D95486" w:rsidRDefault="003320F3" w:rsidP="003320F3">
      <w:pPr>
        <w:jc w:val="both"/>
        <w:rPr>
          <w:rFonts w:ascii="Arial" w:hAnsi="Arial" w:cs="Arial"/>
          <w:b/>
          <w:sz w:val="22"/>
        </w:rPr>
      </w:pPr>
      <w:r w:rsidRPr="00D95486">
        <w:rPr>
          <w:rFonts w:ascii="Arial" w:hAnsi="Arial"/>
          <w:b/>
          <w:sz w:val="22"/>
        </w:rPr>
        <w:t>Joint mission</w:t>
      </w:r>
    </w:p>
    <w:p w14:paraId="53A86372" w14:textId="0E925250" w:rsidR="003320F3" w:rsidRPr="00D95486" w:rsidRDefault="003320F3" w:rsidP="003320F3">
      <w:pPr>
        <w:jc w:val="both"/>
        <w:rPr>
          <w:rFonts w:ascii="Arial" w:hAnsi="Arial" w:cs="Arial"/>
          <w:bCs/>
          <w:sz w:val="22"/>
        </w:rPr>
      </w:pPr>
      <w:r w:rsidRPr="00D95486">
        <w:rPr>
          <w:rFonts w:ascii="Arial" w:hAnsi="Arial"/>
          <w:sz w:val="22"/>
        </w:rPr>
        <w:t xml:space="preserve">“We want the work we do to </w:t>
      </w:r>
      <w:r w:rsidR="005A1297" w:rsidRPr="00D95486">
        <w:rPr>
          <w:rFonts w:ascii="Arial" w:hAnsi="Arial"/>
          <w:sz w:val="22"/>
        </w:rPr>
        <w:t>benefit</w:t>
      </w:r>
      <w:r w:rsidRPr="00D95486">
        <w:rPr>
          <w:rFonts w:ascii="Arial" w:hAnsi="Arial"/>
          <w:sz w:val="22"/>
        </w:rPr>
        <w:t xml:space="preserve"> society. We have a real taste for doing good</w:t>
      </w:r>
      <w:r w:rsidR="005A1297" w:rsidRPr="00D95486">
        <w:rPr>
          <w:rFonts w:ascii="Arial" w:hAnsi="Arial"/>
          <w:sz w:val="22"/>
        </w:rPr>
        <w:t> </w:t>
      </w:r>
      <w:r w:rsidRPr="00D95486">
        <w:rPr>
          <w:rFonts w:ascii="Arial" w:hAnsi="Arial"/>
          <w:sz w:val="22"/>
        </w:rPr>
        <w:t xml:space="preserve">– and for us, that includes using sustainable packaging for our yogurt alternatives. In Greiner Packaging, we have found a partner that can fully meet our expectations in this regard and shares our </w:t>
      </w:r>
      <w:r w:rsidR="009A4303" w:rsidRPr="00D95486">
        <w:rPr>
          <w:rFonts w:ascii="Arial" w:hAnsi="Arial"/>
          <w:sz w:val="22"/>
        </w:rPr>
        <w:t>belief in eco-friendly cooperation</w:t>
      </w:r>
      <w:r w:rsidRPr="00D95486">
        <w:rPr>
          <w:rFonts w:ascii="Arial" w:hAnsi="Arial"/>
          <w:sz w:val="22"/>
        </w:rPr>
        <w:t>,” says Lena Lembcke, marketing and brand manager at Harvest Moon.</w:t>
      </w:r>
    </w:p>
    <w:p w14:paraId="7DFBEBB8" w14:textId="77777777" w:rsidR="003320F3" w:rsidRPr="00D95486" w:rsidRDefault="003320F3" w:rsidP="003320F3">
      <w:pPr>
        <w:jc w:val="both"/>
        <w:rPr>
          <w:rFonts w:ascii="Arial" w:hAnsi="Arial" w:cs="Arial"/>
          <w:bCs/>
          <w:sz w:val="22"/>
        </w:rPr>
      </w:pPr>
    </w:p>
    <w:p w14:paraId="448EF3D8" w14:textId="1322E24C" w:rsidR="003320F3" w:rsidRPr="00D95486" w:rsidRDefault="003320F3" w:rsidP="003320F3">
      <w:pPr>
        <w:jc w:val="both"/>
        <w:rPr>
          <w:rFonts w:ascii="Arial" w:hAnsi="Arial" w:cs="Arial"/>
          <w:bCs/>
          <w:sz w:val="22"/>
        </w:rPr>
      </w:pPr>
      <w:r w:rsidRPr="00D95486">
        <w:rPr>
          <w:rFonts w:ascii="Arial" w:hAnsi="Arial"/>
          <w:sz w:val="22"/>
        </w:rPr>
        <w:t xml:space="preserve">Harvest Moon’s products are available from organic specialty stores and food retailers across Europe. And its new 100% r-PET cups from Greiner Packaging </w:t>
      </w:r>
      <w:r w:rsidR="00815D24" w:rsidRPr="00D95486">
        <w:rPr>
          <w:rFonts w:ascii="Arial" w:hAnsi="Arial"/>
          <w:sz w:val="22"/>
        </w:rPr>
        <w:t>have been</w:t>
      </w:r>
      <w:r w:rsidR="00A54CEE" w:rsidRPr="00D95486">
        <w:rPr>
          <w:rFonts w:ascii="Arial" w:hAnsi="Arial"/>
          <w:sz w:val="22"/>
        </w:rPr>
        <w:t xml:space="preserve"> on</w:t>
      </w:r>
      <w:r w:rsidRPr="00D95486">
        <w:rPr>
          <w:rFonts w:ascii="Arial" w:hAnsi="Arial"/>
          <w:sz w:val="22"/>
        </w:rPr>
        <w:t xml:space="preserve"> the shelves </w:t>
      </w:r>
      <w:r w:rsidR="00192CED" w:rsidRPr="00D95486">
        <w:rPr>
          <w:rFonts w:ascii="Arial" w:hAnsi="Arial"/>
          <w:sz w:val="22"/>
        </w:rPr>
        <w:t>since</w:t>
      </w:r>
      <w:r w:rsidR="00A54CEE" w:rsidRPr="00D95486">
        <w:rPr>
          <w:rFonts w:ascii="Arial" w:hAnsi="Arial"/>
          <w:sz w:val="22"/>
        </w:rPr>
        <w:t xml:space="preserve"> </w:t>
      </w:r>
      <w:r w:rsidRPr="00D95486">
        <w:rPr>
          <w:rFonts w:ascii="Arial" w:hAnsi="Arial"/>
          <w:sz w:val="22"/>
        </w:rPr>
        <w:t xml:space="preserve">January 2022. </w:t>
      </w:r>
    </w:p>
    <w:p w14:paraId="02E9B731" w14:textId="5B2591D0" w:rsidR="00D525E8" w:rsidRPr="00D95486" w:rsidRDefault="00D525E8" w:rsidP="003320F3">
      <w:pPr>
        <w:jc w:val="both"/>
        <w:rPr>
          <w:rFonts w:ascii="Arial" w:hAnsi="Arial" w:cs="Arial"/>
          <w:bCs/>
          <w:sz w:val="22"/>
        </w:rPr>
      </w:pPr>
    </w:p>
    <w:p w14:paraId="4B57CF8D" w14:textId="61EE8484" w:rsidR="00D525E8" w:rsidRPr="00D95486" w:rsidRDefault="00D525E8" w:rsidP="003320F3">
      <w:pPr>
        <w:jc w:val="both"/>
        <w:rPr>
          <w:rFonts w:ascii="Arial" w:hAnsi="Arial" w:cs="Arial"/>
          <w:bCs/>
          <w:sz w:val="20"/>
          <w:szCs w:val="22"/>
        </w:rPr>
      </w:pPr>
      <w:r w:rsidRPr="00D95486">
        <w:rPr>
          <w:rFonts w:ascii="Arial" w:hAnsi="Arial"/>
          <w:sz w:val="20"/>
          <w:szCs w:val="22"/>
        </w:rPr>
        <w:t>*</w:t>
      </w:r>
      <w:r w:rsidR="00164730" w:rsidRPr="00D95486">
        <w:rPr>
          <w:rFonts w:ascii="Arial" w:hAnsi="Arial"/>
          <w:sz w:val="20"/>
          <w:szCs w:val="22"/>
        </w:rPr>
        <w:t xml:space="preserve"> </w:t>
      </w:r>
      <w:r w:rsidRPr="00D95486">
        <w:rPr>
          <w:rFonts w:ascii="Arial" w:hAnsi="Arial"/>
          <w:sz w:val="20"/>
          <w:szCs w:val="22"/>
        </w:rPr>
        <w:t xml:space="preserve">Estimate based on </w:t>
      </w:r>
      <w:r w:rsidR="00467D66" w:rsidRPr="00D95486">
        <w:rPr>
          <w:rFonts w:ascii="Arial" w:hAnsi="Arial"/>
          <w:sz w:val="20"/>
          <w:szCs w:val="22"/>
        </w:rPr>
        <w:t xml:space="preserve">the </w:t>
      </w:r>
      <w:r w:rsidRPr="00D95486">
        <w:rPr>
          <w:rFonts w:ascii="Arial" w:hAnsi="Arial"/>
          <w:sz w:val="20"/>
          <w:szCs w:val="22"/>
        </w:rPr>
        <w:t>carbon footprint for the packaging material</w:t>
      </w:r>
      <w:r w:rsidR="00F9791F" w:rsidRPr="00D95486">
        <w:rPr>
          <w:rFonts w:ascii="Arial" w:hAnsi="Arial"/>
          <w:sz w:val="20"/>
          <w:szCs w:val="22"/>
        </w:rPr>
        <w:t>’s annual consumption figures</w:t>
      </w:r>
      <w:r w:rsidRPr="00D95486">
        <w:rPr>
          <w:rFonts w:ascii="Arial" w:hAnsi="Arial"/>
          <w:sz w:val="20"/>
          <w:szCs w:val="22"/>
        </w:rPr>
        <w:t>. This includes production and the end-of-life phase but does not include the usage phase or transport</w:t>
      </w:r>
      <w:r w:rsidR="00164730" w:rsidRPr="00D95486">
        <w:rPr>
          <w:rFonts w:ascii="Arial" w:hAnsi="Arial"/>
          <w:sz w:val="20"/>
          <w:szCs w:val="22"/>
        </w:rPr>
        <w:t>ation</w:t>
      </w:r>
      <w:r w:rsidRPr="00D95486">
        <w:rPr>
          <w:rFonts w:ascii="Arial" w:hAnsi="Arial"/>
          <w:sz w:val="20"/>
          <w:szCs w:val="22"/>
        </w:rPr>
        <w:t xml:space="preserve">. The estimate may vary </w:t>
      </w:r>
      <w:r w:rsidR="00C37205" w:rsidRPr="00D95486">
        <w:rPr>
          <w:rFonts w:ascii="Arial" w:hAnsi="Arial"/>
          <w:sz w:val="20"/>
          <w:szCs w:val="22"/>
        </w:rPr>
        <w:t>in response to</w:t>
      </w:r>
      <w:r w:rsidRPr="00D95486">
        <w:rPr>
          <w:rFonts w:ascii="Arial" w:hAnsi="Arial"/>
          <w:sz w:val="20"/>
          <w:szCs w:val="22"/>
        </w:rPr>
        <w:t xml:space="preserve"> changes in the underlying assumptions.</w:t>
      </w:r>
    </w:p>
    <w:p w14:paraId="700ACA38" w14:textId="77777777" w:rsidR="00CB2E04" w:rsidRPr="00D95486" w:rsidRDefault="00CB2E04" w:rsidP="00CB2E04">
      <w:pPr>
        <w:pStyle w:val="xmsonormal"/>
        <w:spacing w:before="0" w:beforeAutospacing="0" w:after="0" w:afterAutospacing="0"/>
        <w:jc w:val="both"/>
        <w:rPr>
          <w:rFonts w:ascii="Arial" w:hAnsi="Arial" w:cs="Arial"/>
          <w:color w:val="000000" w:themeColor="text1"/>
          <w:sz w:val="22"/>
          <w:szCs w:val="22"/>
        </w:rPr>
      </w:pPr>
    </w:p>
    <w:p w14:paraId="4552C47C" w14:textId="165E9DD0" w:rsidR="00CB2E04" w:rsidRPr="00D95486" w:rsidRDefault="00CB2E04" w:rsidP="00CB2E04">
      <w:pPr>
        <w:pStyle w:val="xmsonormal"/>
        <w:spacing w:before="0" w:beforeAutospacing="0" w:after="0" w:afterAutospacing="0"/>
        <w:jc w:val="both"/>
        <w:rPr>
          <w:rFonts w:ascii="Arial" w:hAnsi="Arial" w:cs="Arial"/>
          <w:b/>
          <w:bCs/>
          <w:color w:val="000000" w:themeColor="text1"/>
          <w:sz w:val="22"/>
          <w:szCs w:val="22"/>
        </w:rPr>
      </w:pPr>
      <w:r w:rsidRPr="00D95486">
        <w:rPr>
          <w:rFonts w:ascii="Arial" w:hAnsi="Arial"/>
          <w:b/>
          <w:color w:val="000000" w:themeColor="text1"/>
          <w:sz w:val="22"/>
        </w:rPr>
        <w:t xml:space="preserve">Packaging details: </w:t>
      </w:r>
    </w:p>
    <w:p w14:paraId="77615121" w14:textId="2A7FF599" w:rsidR="00CB2E04" w:rsidRPr="00D95486" w:rsidRDefault="00CB2E04" w:rsidP="00CB2E04">
      <w:pPr>
        <w:pStyle w:val="xmsonormal"/>
        <w:numPr>
          <w:ilvl w:val="0"/>
          <w:numId w:val="20"/>
        </w:numPr>
        <w:spacing w:before="0" w:beforeAutospacing="0" w:after="0" w:afterAutospacing="0"/>
        <w:jc w:val="both"/>
        <w:rPr>
          <w:rFonts w:ascii="Arial" w:hAnsi="Arial" w:cs="Arial"/>
          <w:color w:val="000000" w:themeColor="text1"/>
          <w:sz w:val="22"/>
          <w:szCs w:val="22"/>
        </w:rPr>
      </w:pPr>
      <w:r w:rsidRPr="00D95486">
        <w:rPr>
          <w:rFonts w:ascii="Arial" w:hAnsi="Arial"/>
          <w:color w:val="000000" w:themeColor="text1"/>
          <w:sz w:val="22"/>
        </w:rPr>
        <w:t xml:space="preserve">Technology: Thermoforming </w:t>
      </w:r>
    </w:p>
    <w:p w14:paraId="3BBD192A" w14:textId="39C0942D" w:rsidR="00CB2E04" w:rsidRPr="00D95486" w:rsidRDefault="00CB2E04" w:rsidP="00CB2E04">
      <w:pPr>
        <w:pStyle w:val="xmsonormal"/>
        <w:numPr>
          <w:ilvl w:val="0"/>
          <w:numId w:val="20"/>
        </w:numPr>
        <w:spacing w:before="0" w:beforeAutospacing="0" w:after="0" w:afterAutospacing="0"/>
        <w:jc w:val="both"/>
        <w:rPr>
          <w:rFonts w:ascii="Arial" w:hAnsi="Arial" w:cs="Arial"/>
          <w:color w:val="000000" w:themeColor="text1"/>
          <w:sz w:val="22"/>
          <w:szCs w:val="22"/>
        </w:rPr>
      </w:pPr>
      <w:r w:rsidRPr="00D95486">
        <w:rPr>
          <w:rFonts w:ascii="Arial" w:hAnsi="Arial"/>
          <w:color w:val="000000" w:themeColor="text1"/>
          <w:sz w:val="22"/>
        </w:rPr>
        <w:t>Decoration: K3</w:t>
      </w:r>
      <w:r w:rsidRPr="00D95486">
        <w:rPr>
          <w:rFonts w:ascii="Arial" w:hAnsi="Arial"/>
          <w:color w:val="000000" w:themeColor="text1"/>
          <w:sz w:val="22"/>
          <w:vertAlign w:val="superscript"/>
        </w:rPr>
        <w:t>®</w:t>
      </w:r>
      <w:r w:rsidRPr="00D95486">
        <w:rPr>
          <w:rFonts w:ascii="Arial" w:hAnsi="Arial"/>
          <w:color w:val="000000" w:themeColor="text1"/>
          <w:sz w:val="22"/>
        </w:rPr>
        <w:t xml:space="preserve"> cardboard-plastic combination </w:t>
      </w:r>
    </w:p>
    <w:p w14:paraId="4E32878F" w14:textId="47AC0D18" w:rsidR="00CB2E04" w:rsidRPr="00D95486" w:rsidRDefault="00CB2E04" w:rsidP="00CB2E04">
      <w:pPr>
        <w:pStyle w:val="xmsonormal"/>
        <w:numPr>
          <w:ilvl w:val="0"/>
          <w:numId w:val="20"/>
        </w:numPr>
        <w:spacing w:before="0" w:beforeAutospacing="0" w:after="0" w:afterAutospacing="0"/>
        <w:jc w:val="both"/>
        <w:rPr>
          <w:rFonts w:ascii="Arial" w:hAnsi="Arial" w:cs="Arial"/>
          <w:color w:val="000000" w:themeColor="text1"/>
          <w:sz w:val="22"/>
          <w:szCs w:val="22"/>
        </w:rPr>
      </w:pPr>
      <w:r w:rsidRPr="00D95486">
        <w:rPr>
          <w:rFonts w:ascii="Arial" w:hAnsi="Arial"/>
          <w:color w:val="000000" w:themeColor="text1"/>
          <w:sz w:val="22"/>
        </w:rPr>
        <w:t>Material: r-PET</w:t>
      </w:r>
    </w:p>
    <w:p w14:paraId="56473807" w14:textId="77777777" w:rsidR="0029751C" w:rsidRPr="00D95486" w:rsidRDefault="0029751C" w:rsidP="0029751C">
      <w:pPr>
        <w:jc w:val="both"/>
        <w:rPr>
          <w:rFonts w:ascii="Arial" w:eastAsia="Arial" w:hAnsi="Arial" w:cs="Arial"/>
          <w:b/>
          <w:bCs/>
          <w:color w:val="000000" w:themeColor="text1"/>
          <w:sz w:val="22"/>
          <w:szCs w:val="22"/>
        </w:rPr>
      </w:pPr>
      <w:r w:rsidRPr="00D95486">
        <w:rPr>
          <w:rFonts w:ascii="Arial" w:hAnsi="Arial"/>
          <w:b/>
          <w:color w:val="000000" w:themeColor="text1"/>
          <w:sz w:val="22"/>
        </w:rPr>
        <w:lastRenderedPageBreak/>
        <w:t>Text and image:</w:t>
      </w:r>
    </w:p>
    <w:p w14:paraId="053D51DE" w14:textId="77777777" w:rsidR="0029751C" w:rsidRPr="00D95486" w:rsidRDefault="0029751C" w:rsidP="0029751C">
      <w:pPr>
        <w:jc w:val="both"/>
        <w:rPr>
          <w:rFonts w:ascii="Arial" w:eastAsia="Arial" w:hAnsi="Arial" w:cs="Arial"/>
          <w:b/>
          <w:bCs/>
          <w:color w:val="000000" w:themeColor="text1"/>
          <w:sz w:val="22"/>
          <w:szCs w:val="22"/>
        </w:rPr>
      </w:pPr>
    </w:p>
    <w:p w14:paraId="1C7A65A7" w14:textId="328D5C03" w:rsidR="0029751C" w:rsidRPr="00D95486" w:rsidRDefault="0029751C" w:rsidP="0029751C">
      <w:pPr>
        <w:jc w:val="both"/>
        <w:rPr>
          <w:rFonts w:ascii="Arial" w:hAnsi="Arial" w:cs="Arial"/>
          <w:b/>
          <w:bCs/>
          <w:color w:val="000000" w:themeColor="text1"/>
          <w:sz w:val="22"/>
          <w:szCs w:val="22"/>
        </w:rPr>
      </w:pPr>
      <w:r w:rsidRPr="00D95486">
        <w:rPr>
          <w:rFonts w:ascii="Arial" w:hAnsi="Arial"/>
          <w:b/>
          <w:color w:val="000000" w:themeColor="text1"/>
          <w:sz w:val="22"/>
        </w:rPr>
        <w:t xml:space="preserve">Text document and high-resolution images for download: </w:t>
      </w:r>
    </w:p>
    <w:p w14:paraId="4389FA63" w14:textId="7A2B2019" w:rsidR="002B05F7" w:rsidRPr="00D95486" w:rsidRDefault="00AC1181" w:rsidP="002938FE">
      <w:pPr>
        <w:pStyle w:val="xmsonormal"/>
        <w:spacing w:before="0" w:beforeAutospacing="0" w:after="0" w:afterAutospacing="0"/>
        <w:jc w:val="both"/>
        <w:rPr>
          <w:rFonts w:ascii="Arial" w:hAnsi="Arial" w:cs="Arial"/>
          <w:i/>
          <w:iCs/>
          <w:color w:val="000000"/>
          <w:sz w:val="20"/>
          <w:szCs w:val="20"/>
        </w:rPr>
      </w:pPr>
      <w:hyperlink r:id="rId11" w:history="1">
        <w:r w:rsidR="00036711" w:rsidRPr="00D95486">
          <w:rPr>
            <w:rStyle w:val="Hyperlink"/>
            <w:rFonts w:ascii="Arial" w:hAnsi="Arial"/>
            <w:sz w:val="22"/>
          </w:rPr>
          <w:t>https://mam.greiner.at/pinaccess/showpin.do?pinCode=5zSOSAcx5GCE</w:t>
        </w:r>
      </w:hyperlink>
      <w:r w:rsidR="00036711" w:rsidRPr="00D95486">
        <w:rPr>
          <w:rFonts w:ascii="Arial" w:hAnsi="Arial"/>
          <w:sz w:val="22"/>
        </w:rPr>
        <w:t xml:space="preserve"> </w:t>
      </w:r>
    </w:p>
    <w:p w14:paraId="7D5793C5" w14:textId="77777777" w:rsidR="002B05F7" w:rsidRPr="00D95486" w:rsidRDefault="002B05F7" w:rsidP="002938FE">
      <w:pPr>
        <w:pStyle w:val="xmsonormal"/>
        <w:spacing w:before="0" w:beforeAutospacing="0" w:after="0" w:afterAutospacing="0"/>
        <w:jc w:val="both"/>
        <w:rPr>
          <w:rFonts w:ascii="Arial" w:hAnsi="Arial" w:cs="Arial"/>
          <w:i/>
          <w:iCs/>
          <w:color w:val="000000"/>
          <w:sz w:val="20"/>
          <w:szCs w:val="20"/>
        </w:rPr>
      </w:pPr>
    </w:p>
    <w:p w14:paraId="4F42E2E0" w14:textId="5BFC4E21" w:rsidR="00921EF0" w:rsidRDefault="00921EF0" w:rsidP="002B05F7">
      <w:pPr>
        <w:pStyle w:val="xmsonormal"/>
        <w:spacing w:before="0" w:beforeAutospacing="0" w:after="0" w:afterAutospacing="0"/>
        <w:jc w:val="both"/>
        <w:rPr>
          <w:rFonts w:ascii="Arial" w:hAnsi="Arial" w:cs="Arial"/>
          <w:i/>
          <w:iCs/>
          <w:color w:val="000000"/>
          <w:sz w:val="20"/>
          <w:szCs w:val="20"/>
        </w:rPr>
      </w:pPr>
    </w:p>
    <w:p w14:paraId="794E2B6A" w14:textId="46E48322" w:rsidR="00AC1181" w:rsidRDefault="00AC1181" w:rsidP="002B05F7">
      <w:pPr>
        <w:pStyle w:val="xmsonormal"/>
        <w:spacing w:before="0" w:beforeAutospacing="0" w:after="0" w:afterAutospacing="0"/>
        <w:jc w:val="both"/>
        <w:rPr>
          <w:rFonts w:ascii="Arial" w:hAnsi="Arial" w:cs="Arial"/>
          <w:i/>
          <w:iCs/>
          <w:color w:val="000000"/>
          <w:sz w:val="20"/>
          <w:szCs w:val="20"/>
        </w:rPr>
      </w:pPr>
    </w:p>
    <w:p w14:paraId="4787927B" w14:textId="77777777" w:rsidR="00AC1181" w:rsidRPr="00D95486" w:rsidRDefault="00AC1181" w:rsidP="002B05F7">
      <w:pPr>
        <w:pStyle w:val="xmsonormal"/>
        <w:spacing w:before="0" w:beforeAutospacing="0" w:after="0" w:afterAutospacing="0"/>
        <w:jc w:val="both"/>
        <w:rPr>
          <w:rFonts w:ascii="Arial" w:hAnsi="Arial" w:cs="Arial"/>
          <w:i/>
          <w:iCs/>
          <w:color w:val="000000"/>
          <w:sz w:val="20"/>
          <w:szCs w:val="20"/>
        </w:rPr>
      </w:pPr>
    </w:p>
    <w:p w14:paraId="19C9B9CD" w14:textId="7E1B4870" w:rsidR="00921EF0" w:rsidRPr="00D95486" w:rsidRDefault="004A30EF" w:rsidP="00055398">
      <w:pPr>
        <w:pStyle w:val="xmsonormal"/>
        <w:spacing w:before="0" w:beforeAutospacing="0" w:after="0" w:afterAutospacing="0"/>
        <w:jc w:val="center"/>
        <w:rPr>
          <w:rFonts w:ascii="Arial" w:hAnsi="Arial" w:cs="Arial"/>
          <w:i/>
          <w:iCs/>
          <w:color w:val="000000"/>
          <w:sz w:val="20"/>
          <w:szCs w:val="20"/>
        </w:rPr>
      </w:pPr>
      <w:r>
        <w:rPr>
          <w:noProof/>
        </w:rPr>
        <w:drawing>
          <wp:inline distT="0" distB="0" distL="0" distR="0" wp14:anchorId="19B87684" wp14:editId="4DD35046">
            <wp:extent cx="6334125" cy="2819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0213" b="16808"/>
                    <a:stretch/>
                  </pic:blipFill>
                  <pic:spPr bwMode="auto">
                    <a:xfrm>
                      <a:off x="0" y="0"/>
                      <a:ext cx="633412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2182686C" w14:textId="3BB16CFD" w:rsidR="00921EF0" w:rsidRPr="00D95486" w:rsidRDefault="00921EF0" w:rsidP="002B05F7">
      <w:pPr>
        <w:pStyle w:val="xmsonormal"/>
        <w:spacing w:before="0" w:beforeAutospacing="0" w:after="0" w:afterAutospacing="0"/>
        <w:jc w:val="both"/>
        <w:rPr>
          <w:rFonts w:ascii="Arial" w:hAnsi="Arial" w:cs="Arial"/>
          <w:i/>
          <w:iCs/>
          <w:color w:val="000000"/>
          <w:sz w:val="20"/>
          <w:szCs w:val="20"/>
        </w:rPr>
      </w:pPr>
    </w:p>
    <w:p w14:paraId="5A70DFC3" w14:textId="77777777" w:rsidR="00921EF0" w:rsidRPr="00D95486" w:rsidRDefault="00921EF0" w:rsidP="003266B3">
      <w:pPr>
        <w:pStyle w:val="xmsonormal"/>
        <w:spacing w:before="0" w:beforeAutospacing="0" w:after="0" w:afterAutospacing="0"/>
        <w:jc w:val="both"/>
        <w:rPr>
          <w:rFonts w:ascii="Arial" w:hAnsi="Arial"/>
          <w:b/>
          <w:color w:val="000000"/>
          <w:sz w:val="22"/>
        </w:rPr>
      </w:pPr>
    </w:p>
    <w:p w14:paraId="08DE942B" w14:textId="77777777" w:rsidR="00AC1181" w:rsidRDefault="00AC1181" w:rsidP="003266B3">
      <w:pPr>
        <w:pStyle w:val="xmsonormal"/>
        <w:spacing w:before="0" w:beforeAutospacing="0" w:after="0" w:afterAutospacing="0"/>
        <w:jc w:val="both"/>
        <w:rPr>
          <w:rFonts w:ascii="Arial" w:hAnsi="Arial"/>
          <w:b/>
          <w:color w:val="000000"/>
          <w:sz w:val="22"/>
        </w:rPr>
      </w:pPr>
    </w:p>
    <w:p w14:paraId="7DC2DEAD" w14:textId="77777777" w:rsidR="00AC1181" w:rsidRDefault="00AC1181" w:rsidP="003266B3">
      <w:pPr>
        <w:pStyle w:val="xmsonormal"/>
        <w:spacing w:before="0" w:beforeAutospacing="0" w:after="0" w:afterAutospacing="0"/>
        <w:jc w:val="both"/>
        <w:rPr>
          <w:rFonts w:ascii="Arial" w:hAnsi="Arial"/>
          <w:b/>
          <w:color w:val="000000"/>
          <w:sz w:val="22"/>
        </w:rPr>
      </w:pPr>
    </w:p>
    <w:p w14:paraId="43A33306" w14:textId="5DE6E3ED" w:rsidR="000C2903" w:rsidRPr="00D95486" w:rsidRDefault="000C2903" w:rsidP="003266B3">
      <w:pPr>
        <w:pStyle w:val="xmsonormal"/>
        <w:spacing w:before="0" w:beforeAutospacing="0" w:after="0" w:afterAutospacing="0"/>
        <w:jc w:val="both"/>
        <w:rPr>
          <w:rFonts w:ascii="Arial" w:hAnsi="Arial" w:cs="Arial"/>
          <w:color w:val="000000"/>
          <w:sz w:val="22"/>
          <w:szCs w:val="22"/>
        </w:rPr>
      </w:pPr>
      <w:r w:rsidRPr="00D95486">
        <w:rPr>
          <w:rFonts w:ascii="Arial" w:hAnsi="Arial"/>
          <w:b/>
          <w:color w:val="000000"/>
          <w:sz w:val="22"/>
        </w:rPr>
        <w:t>Caption:</w:t>
      </w:r>
      <w:r w:rsidRPr="00D95486">
        <w:rPr>
          <w:rFonts w:ascii="Arial" w:hAnsi="Arial"/>
          <w:color w:val="000000"/>
          <w:sz w:val="22"/>
        </w:rPr>
        <w:t xml:space="preserve"> Harvest Moon has now switched </w:t>
      </w:r>
      <w:r w:rsidR="00847273">
        <w:rPr>
          <w:rFonts w:ascii="Arial" w:hAnsi="Arial"/>
          <w:color w:val="000000"/>
          <w:sz w:val="22"/>
        </w:rPr>
        <w:t xml:space="preserve">the </w:t>
      </w:r>
      <w:r w:rsidR="001F64BF" w:rsidRPr="00D95486">
        <w:rPr>
          <w:rFonts w:ascii="Arial" w:hAnsi="Arial"/>
          <w:color w:val="000000"/>
          <w:sz w:val="22"/>
        </w:rPr>
        <w:t xml:space="preserve">plastic </w:t>
      </w:r>
      <w:r w:rsidRPr="00D95486">
        <w:rPr>
          <w:rFonts w:ascii="Arial" w:hAnsi="Arial"/>
          <w:color w:val="000000"/>
          <w:sz w:val="22"/>
        </w:rPr>
        <w:t>cups for its plant-based yogurt alternatives</w:t>
      </w:r>
      <w:r w:rsidR="00847273">
        <w:rPr>
          <w:rFonts w:ascii="Arial" w:hAnsi="Arial"/>
          <w:color w:val="000000"/>
          <w:sz w:val="22"/>
        </w:rPr>
        <w:t xml:space="preserve"> </w:t>
      </w:r>
      <w:r w:rsidR="00847273" w:rsidRPr="00D95486">
        <w:rPr>
          <w:rFonts w:ascii="Arial" w:hAnsi="Arial"/>
          <w:color w:val="000000"/>
          <w:sz w:val="22"/>
        </w:rPr>
        <w:t>to 100% recycled PET</w:t>
      </w:r>
      <w:r w:rsidRPr="00D95486">
        <w:rPr>
          <w:rFonts w:ascii="Arial" w:hAnsi="Arial"/>
          <w:color w:val="000000"/>
          <w:sz w:val="22"/>
        </w:rPr>
        <w:t>.</w:t>
      </w:r>
    </w:p>
    <w:p w14:paraId="38E903AC" w14:textId="77777777" w:rsidR="00F3681C" w:rsidRPr="00D95486" w:rsidRDefault="00F3681C" w:rsidP="003266B3">
      <w:pPr>
        <w:pStyle w:val="xmsonormal"/>
        <w:spacing w:before="0" w:beforeAutospacing="0" w:after="0" w:afterAutospacing="0"/>
        <w:jc w:val="both"/>
        <w:rPr>
          <w:rFonts w:ascii="Arial" w:hAnsi="Arial" w:cs="Arial"/>
          <w:color w:val="000000"/>
          <w:sz w:val="22"/>
          <w:szCs w:val="22"/>
        </w:rPr>
      </w:pPr>
    </w:p>
    <w:p w14:paraId="79D4B318" w14:textId="77777777" w:rsidR="00AC1181" w:rsidRDefault="00AC1181" w:rsidP="00805644">
      <w:pPr>
        <w:pStyle w:val="xmsonormal"/>
        <w:spacing w:before="0" w:beforeAutospacing="0" w:after="0" w:afterAutospacing="0"/>
        <w:jc w:val="both"/>
        <w:rPr>
          <w:rFonts w:ascii="Arial" w:hAnsi="Arial"/>
          <w:color w:val="000000"/>
          <w:sz w:val="22"/>
        </w:rPr>
      </w:pPr>
    </w:p>
    <w:p w14:paraId="17C84E4F" w14:textId="37E57C0C" w:rsidR="00805644" w:rsidRDefault="000C2903" w:rsidP="00805644">
      <w:pPr>
        <w:pStyle w:val="xmsonormal"/>
        <w:spacing w:before="0" w:beforeAutospacing="0" w:after="0" w:afterAutospacing="0"/>
        <w:jc w:val="both"/>
        <w:rPr>
          <w:rFonts w:ascii="Arial" w:hAnsi="Arial"/>
          <w:color w:val="000000"/>
          <w:sz w:val="22"/>
        </w:rPr>
      </w:pPr>
      <w:r w:rsidRPr="00D95486">
        <w:rPr>
          <w:rFonts w:ascii="Arial" w:hAnsi="Arial"/>
          <w:color w:val="000000"/>
          <w:sz w:val="22"/>
        </w:rPr>
        <w:t xml:space="preserve">Credit: © Harvest Moon </w:t>
      </w:r>
    </w:p>
    <w:p w14:paraId="37054D46" w14:textId="61724195" w:rsidR="004A30EF" w:rsidRDefault="004A30EF" w:rsidP="00805644">
      <w:pPr>
        <w:pStyle w:val="xmsonormal"/>
        <w:spacing w:before="0" w:beforeAutospacing="0" w:after="0" w:afterAutospacing="0"/>
        <w:jc w:val="both"/>
        <w:rPr>
          <w:rFonts w:ascii="Arial" w:hAnsi="Arial"/>
          <w:color w:val="000000"/>
          <w:sz w:val="22"/>
        </w:rPr>
      </w:pPr>
    </w:p>
    <w:p w14:paraId="774AD215" w14:textId="3F9B89F4" w:rsidR="004A30EF" w:rsidRDefault="004A30EF" w:rsidP="00805644">
      <w:pPr>
        <w:pStyle w:val="xmsonormal"/>
        <w:spacing w:before="0" w:beforeAutospacing="0" w:after="0" w:afterAutospacing="0"/>
        <w:jc w:val="both"/>
        <w:rPr>
          <w:rFonts w:ascii="Arial" w:hAnsi="Arial" w:cs="Arial"/>
          <w:color w:val="000000"/>
          <w:sz w:val="22"/>
          <w:szCs w:val="22"/>
        </w:rPr>
      </w:pPr>
    </w:p>
    <w:p w14:paraId="4D0826A3" w14:textId="4CBF229E" w:rsidR="00DB2AC7" w:rsidRDefault="00DB2AC7" w:rsidP="00805644">
      <w:pPr>
        <w:pStyle w:val="xmsonormal"/>
        <w:spacing w:before="0" w:beforeAutospacing="0" w:after="0" w:afterAutospacing="0"/>
        <w:jc w:val="both"/>
        <w:rPr>
          <w:rFonts w:ascii="Arial" w:hAnsi="Arial" w:cs="Arial"/>
          <w:color w:val="000000"/>
          <w:sz w:val="22"/>
          <w:szCs w:val="22"/>
        </w:rPr>
      </w:pPr>
    </w:p>
    <w:p w14:paraId="5B9FD459" w14:textId="1DA24914" w:rsidR="00DB2AC7" w:rsidRDefault="00DB2AC7" w:rsidP="00805644">
      <w:pPr>
        <w:pStyle w:val="xmsonormal"/>
        <w:spacing w:before="0" w:beforeAutospacing="0" w:after="0" w:afterAutospacing="0"/>
        <w:jc w:val="both"/>
        <w:rPr>
          <w:rFonts w:ascii="Arial" w:hAnsi="Arial" w:cs="Arial"/>
          <w:color w:val="000000"/>
          <w:sz w:val="22"/>
          <w:szCs w:val="22"/>
        </w:rPr>
      </w:pPr>
    </w:p>
    <w:p w14:paraId="75DA4992" w14:textId="524566EA" w:rsidR="00DB2AC7" w:rsidRDefault="00DB2AC7" w:rsidP="00805644">
      <w:pPr>
        <w:pStyle w:val="xmsonormal"/>
        <w:spacing w:before="0" w:beforeAutospacing="0" w:after="0" w:afterAutospacing="0"/>
        <w:jc w:val="both"/>
        <w:rPr>
          <w:rFonts w:ascii="Arial" w:hAnsi="Arial" w:cs="Arial"/>
          <w:color w:val="000000"/>
          <w:sz w:val="22"/>
          <w:szCs w:val="22"/>
        </w:rPr>
      </w:pPr>
    </w:p>
    <w:p w14:paraId="4B8A0908" w14:textId="09895293" w:rsidR="00DB2AC7" w:rsidRDefault="00DB2AC7" w:rsidP="00805644">
      <w:pPr>
        <w:pStyle w:val="xmsonormal"/>
        <w:spacing w:before="0" w:beforeAutospacing="0" w:after="0" w:afterAutospacing="0"/>
        <w:jc w:val="both"/>
        <w:rPr>
          <w:rFonts w:ascii="Arial" w:hAnsi="Arial" w:cs="Arial"/>
          <w:color w:val="000000"/>
          <w:sz w:val="22"/>
          <w:szCs w:val="22"/>
        </w:rPr>
      </w:pPr>
    </w:p>
    <w:p w14:paraId="74317CA2" w14:textId="29874BA3" w:rsidR="00DB2AC7" w:rsidRDefault="00DB2AC7" w:rsidP="00805644">
      <w:pPr>
        <w:pStyle w:val="xmsonormal"/>
        <w:spacing w:before="0" w:beforeAutospacing="0" w:after="0" w:afterAutospacing="0"/>
        <w:jc w:val="both"/>
        <w:rPr>
          <w:rFonts w:ascii="Arial" w:hAnsi="Arial" w:cs="Arial"/>
          <w:color w:val="000000"/>
          <w:sz w:val="22"/>
          <w:szCs w:val="22"/>
        </w:rPr>
      </w:pPr>
    </w:p>
    <w:p w14:paraId="466D7E90" w14:textId="719D25B0" w:rsidR="00DB2AC7" w:rsidRDefault="00DB2AC7" w:rsidP="00805644">
      <w:pPr>
        <w:pStyle w:val="xmsonormal"/>
        <w:spacing w:before="0" w:beforeAutospacing="0" w:after="0" w:afterAutospacing="0"/>
        <w:jc w:val="both"/>
        <w:rPr>
          <w:rFonts w:ascii="Arial" w:hAnsi="Arial" w:cs="Arial"/>
          <w:color w:val="000000"/>
          <w:sz w:val="22"/>
          <w:szCs w:val="22"/>
        </w:rPr>
      </w:pPr>
    </w:p>
    <w:p w14:paraId="34BBC6CD" w14:textId="22C675AD" w:rsidR="00DB2AC7" w:rsidRDefault="00DB2AC7" w:rsidP="00805644">
      <w:pPr>
        <w:pStyle w:val="xmsonormal"/>
        <w:spacing w:before="0" w:beforeAutospacing="0" w:after="0" w:afterAutospacing="0"/>
        <w:jc w:val="both"/>
        <w:rPr>
          <w:rFonts w:ascii="Arial" w:hAnsi="Arial" w:cs="Arial"/>
          <w:color w:val="000000"/>
          <w:sz w:val="22"/>
          <w:szCs w:val="22"/>
        </w:rPr>
      </w:pPr>
    </w:p>
    <w:p w14:paraId="329D211A" w14:textId="510B9F36" w:rsidR="00DB2AC7" w:rsidRDefault="00DB2AC7" w:rsidP="00805644">
      <w:pPr>
        <w:pStyle w:val="xmsonormal"/>
        <w:spacing w:before="0" w:beforeAutospacing="0" w:after="0" w:afterAutospacing="0"/>
        <w:jc w:val="both"/>
        <w:rPr>
          <w:rFonts w:ascii="Arial" w:hAnsi="Arial" w:cs="Arial"/>
          <w:color w:val="000000"/>
          <w:sz w:val="22"/>
          <w:szCs w:val="22"/>
        </w:rPr>
      </w:pPr>
    </w:p>
    <w:p w14:paraId="45E7C05F" w14:textId="66CBC99C" w:rsidR="00DB2AC7" w:rsidRDefault="00DB2AC7" w:rsidP="00805644">
      <w:pPr>
        <w:pStyle w:val="xmsonormal"/>
        <w:spacing w:before="0" w:beforeAutospacing="0" w:after="0" w:afterAutospacing="0"/>
        <w:jc w:val="both"/>
        <w:rPr>
          <w:rFonts w:ascii="Arial" w:hAnsi="Arial" w:cs="Arial"/>
          <w:color w:val="000000"/>
          <w:sz w:val="22"/>
          <w:szCs w:val="22"/>
        </w:rPr>
      </w:pPr>
    </w:p>
    <w:p w14:paraId="3302625B" w14:textId="7D83FA1F" w:rsidR="00DB2AC7" w:rsidRDefault="00DB2AC7" w:rsidP="00805644">
      <w:pPr>
        <w:pStyle w:val="xmsonormal"/>
        <w:spacing w:before="0" w:beforeAutospacing="0" w:after="0" w:afterAutospacing="0"/>
        <w:jc w:val="both"/>
        <w:rPr>
          <w:rFonts w:ascii="Arial" w:hAnsi="Arial" w:cs="Arial"/>
          <w:color w:val="000000"/>
          <w:sz w:val="22"/>
          <w:szCs w:val="22"/>
        </w:rPr>
      </w:pPr>
    </w:p>
    <w:p w14:paraId="4B1F78E3" w14:textId="116D7F99" w:rsidR="00DB2AC7" w:rsidRDefault="00DB2AC7" w:rsidP="00805644">
      <w:pPr>
        <w:pStyle w:val="xmsonormal"/>
        <w:spacing w:before="0" w:beforeAutospacing="0" w:after="0" w:afterAutospacing="0"/>
        <w:jc w:val="both"/>
        <w:rPr>
          <w:rFonts w:ascii="Arial" w:hAnsi="Arial" w:cs="Arial"/>
          <w:color w:val="000000"/>
          <w:sz w:val="22"/>
          <w:szCs w:val="22"/>
        </w:rPr>
      </w:pPr>
    </w:p>
    <w:p w14:paraId="30C4CFF9" w14:textId="096B5090" w:rsidR="00DB2AC7" w:rsidRDefault="00DB2AC7" w:rsidP="00805644">
      <w:pPr>
        <w:pStyle w:val="xmsonormal"/>
        <w:spacing w:before="0" w:beforeAutospacing="0" w:after="0" w:afterAutospacing="0"/>
        <w:jc w:val="both"/>
        <w:rPr>
          <w:rFonts w:ascii="Arial" w:hAnsi="Arial" w:cs="Arial"/>
          <w:color w:val="000000"/>
          <w:sz w:val="22"/>
          <w:szCs w:val="22"/>
        </w:rPr>
      </w:pPr>
    </w:p>
    <w:p w14:paraId="74FE5444" w14:textId="5BF39822" w:rsidR="00DB2AC7" w:rsidRDefault="00DB2AC7" w:rsidP="00805644">
      <w:pPr>
        <w:pStyle w:val="xmsonormal"/>
        <w:spacing w:before="0" w:beforeAutospacing="0" w:after="0" w:afterAutospacing="0"/>
        <w:jc w:val="both"/>
        <w:rPr>
          <w:rFonts w:ascii="Arial" w:hAnsi="Arial" w:cs="Arial"/>
          <w:color w:val="000000"/>
          <w:sz w:val="22"/>
          <w:szCs w:val="22"/>
        </w:rPr>
      </w:pPr>
    </w:p>
    <w:p w14:paraId="2B202BB1" w14:textId="0C38E8E4" w:rsidR="00DB2AC7" w:rsidRDefault="00DB2AC7" w:rsidP="00805644">
      <w:pPr>
        <w:pStyle w:val="xmsonormal"/>
        <w:spacing w:before="0" w:beforeAutospacing="0" w:after="0" w:afterAutospacing="0"/>
        <w:jc w:val="both"/>
        <w:rPr>
          <w:rFonts w:ascii="Arial" w:hAnsi="Arial" w:cs="Arial"/>
          <w:color w:val="000000"/>
          <w:sz w:val="22"/>
          <w:szCs w:val="22"/>
        </w:rPr>
      </w:pPr>
    </w:p>
    <w:p w14:paraId="7E4B2028" w14:textId="231D9A9D" w:rsidR="00DB2AC7" w:rsidRDefault="00DB2AC7" w:rsidP="00805644">
      <w:pPr>
        <w:pStyle w:val="xmsonormal"/>
        <w:spacing w:before="0" w:beforeAutospacing="0" w:after="0" w:afterAutospacing="0"/>
        <w:jc w:val="both"/>
        <w:rPr>
          <w:rFonts w:ascii="Arial" w:hAnsi="Arial" w:cs="Arial"/>
          <w:color w:val="000000"/>
          <w:sz w:val="22"/>
          <w:szCs w:val="22"/>
        </w:rPr>
      </w:pPr>
    </w:p>
    <w:p w14:paraId="41C14B15" w14:textId="2F6A3A80" w:rsidR="00DB2AC7" w:rsidRDefault="00DB2AC7" w:rsidP="00805644">
      <w:pPr>
        <w:pStyle w:val="xmsonormal"/>
        <w:spacing w:before="0" w:beforeAutospacing="0" w:after="0" w:afterAutospacing="0"/>
        <w:jc w:val="both"/>
        <w:rPr>
          <w:rFonts w:ascii="Arial" w:hAnsi="Arial" w:cs="Arial"/>
          <w:color w:val="000000"/>
          <w:sz w:val="22"/>
          <w:szCs w:val="22"/>
        </w:rPr>
      </w:pPr>
    </w:p>
    <w:p w14:paraId="1952FA1F" w14:textId="1F5244E4" w:rsidR="00DB2AC7" w:rsidRDefault="00DB2AC7" w:rsidP="00805644">
      <w:pPr>
        <w:pStyle w:val="xmsonormal"/>
        <w:spacing w:before="0" w:beforeAutospacing="0" w:after="0" w:afterAutospacing="0"/>
        <w:jc w:val="both"/>
        <w:rPr>
          <w:rFonts w:ascii="Arial" w:hAnsi="Arial" w:cs="Arial"/>
          <w:color w:val="000000"/>
          <w:sz w:val="22"/>
          <w:szCs w:val="22"/>
        </w:rPr>
      </w:pPr>
    </w:p>
    <w:p w14:paraId="32299933" w14:textId="00E7001D" w:rsidR="00DB2AC7" w:rsidRDefault="00DB2AC7" w:rsidP="00805644">
      <w:pPr>
        <w:pStyle w:val="xmsonormal"/>
        <w:spacing w:before="0" w:beforeAutospacing="0" w:after="0" w:afterAutospacing="0"/>
        <w:jc w:val="both"/>
        <w:rPr>
          <w:rFonts w:ascii="Arial" w:hAnsi="Arial" w:cs="Arial"/>
          <w:color w:val="000000"/>
          <w:sz w:val="22"/>
          <w:szCs w:val="22"/>
        </w:rPr>
      </w:pPr>
    </w:p>
    <w:p w14:paraId="38FC100F" w14:textId="3900D9C8" w:rsidR="00DB2AC7" w:rsidRDefault="00DB2AC7" w:rsidP="00805644">
      <w:pPr>
        <w:pStyle w:val="xmsonormal"/>
        <w:spacing w:before="0" w:beforeAutospacing="0" w:after="0" w:afterAutospacing="0"/>
        <w:jc w:val="both"/>
        <w:rPr>
          <w:rFonts w:ascii="Arial" w:hAnsi="Arial" w:cs="Arial"/>
          <w:color w:val="000000"/>
          <w:sz w:val="22"/>
          <w:szCs w:val="22"/>
        </w:rPr>
      </w:pPr>
    </w:p>
    <w:p w14:paraId="02894E3B" w14:textId="77777777" w:rsidR="00DB2AC7" w:rsidRPr="00D95486" w:rsidRDefault="00DB2AC7" w:rsidP="00805644">
      <w:pPr>
        <w:pStyle w:val="xmsonormal"/>
        <w:spacing w:before="0" w:beforeAutospacing="0" w:after="0" w:afterAutospacing="0"/>
        <w:jc w:val="both"/>
        <w:rPr>
          <w:rFonts w:ascii="Arial" w:hAnsi="Arial" w:cs="Arial"/>
          <w:color w:val="000000"/>
          <w:sz w:val="22"/>
          <w:szCs w:val="22"/>
        </w:rPr>
      </w:pPr>
    </w:p>
    <w:p w14:paraId="13CBD7BD" w14:textId="77777777" w:rsidR="003529DD" w:rsidRPr="00D95486"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57A4F607" w14:textId="19EF7E45" w:rsidR="00E72D0A" w:rsidRPr="00D95486"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r w:rsidRPr="00D95486">
        <w:rPr>
          <w:rFonts w:ascii="Arial" w:hAnsi="Arial"/>
          <w:b/>
          <w:color w:val="000000" w:themeColor="text1"/>
          <w:sz w:val="22"/>
        </w:rPr>
        <w:t>About Greiner Packaging</w:t>
      </w:r>
    </w:p>
    <w:p w14:paraId="17F32144" w14:textId="77777777" w:rsidR="009C68E8" w:rsidRPr="00D95486"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7C38EEBF" w14:textId="30A997A4" w:rsidR="00816D1B" w:rsidRPr="00D95486" w:rsidRDefault="00E72D0A"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rPr>
      </w:pPr>
      <w:r w:rsidRPr="00D95486">
        <w:rPr>
          <w:rFonts w:ascii="Arial" w:hAnsi="Arial"/>
          <w:color w:val="000000" w:themeColor="text1"/>
          <w:sz w:val="22"/>
        </w:rPr>
        <w:t xml:space="preserve">Greiner Packaging is a leading European manufacturer of plastic packaging in the food and nonfood sectors. The company has enjoyed a reputation for outstanding solutions expertise in the fields of development, design, production, and decoration for over 60 years. Greiner Packaging responds to the challenges of the market with two business units: Packaging and Assistec. While the Packaging unit </w:t>
      </w:r>
      <w:r w:rsidR="00FF28A3" w:rsidRPr="00D95486">
        <w:rPr>
          <w:rFonts w:ascii="Arial" w:hAnsi="Arial"/>
          <w:color w:val="000000" w:themeColor="text1"/>
          <w:sz w:val="22"/>
        </w:rPr>
        <w:t>focuses on</w:t>
      </w:r>
      <w:r w:rsidRPr="00D95486">
        <w:rPr>
          <w:rFonts w:ascii="Arial" w:hAnsi="Arial"/>
          <w:color w:val="000000" w:themeColor="text1"/>
          <w:sz w:val="22"/>
        </w:rPr>
        <w:t xml:space="preserve"> innovative packaging solutions, the Assistec unit </w:t>
      </w:r>
      <w:r w:rsidR="00FF28A3" w:rsidRPr="00D95486">
        <w:rPr>
          <w:rFonts w:ascii="Arial" w:hAnsi="Arial"/>
          <w:color w:val="000000" w:themeColor="text1"/>
          <w:sz w:val="22"/>
        </w:rPr>
        <w:t>is dedicated to</w:t>
      </w:r>
      <w:r w:rsidRPr="00D95486">
        <w:rPr>
          <w:rFonts w:ascii="Arial" w:hAnsi="Arial"/>
          <w:color w:val="000000" w:themeColor="text1"/>
          <w:sz w:val="22"/>
        </w:rPr>
        <w:t xml:space="preserve"> producing custom-made technical parts. Greiner Packaging employs a workforce of almost 4,900 at more than 30 locations in 19 countries around the world. In 2020, the company generated annual sales revenues of EUR 692 million (including joint ventures), which represents around 35% of Greiner’s total sales.</w:t>
      </w:r>
    </w:p>
    <w:p w14:paraId="0A25EC19" w14:textId="6BDF2530" w:rsidR="004E2349" w:rsidRPr="00D95486" w:rsidRDefault="004E2349"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rPr>
      </w:pPr>
    </w:p>
    <w:p w14:paraId="3411BF25" w14:textId="752B30F6" w:rsidR="004E2349" w:rsidRPr="00D95486"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
          <w:color w:val="000000" w:themeColor="text1"/>
          <w:sz w:val="22"/>
          <w:szCs w:val="22"/>
        </w:rPr>
      </w:pPr>
      <w:r w:rsidRPr="00D95486">
        <w:rPr>
          <w:rFonts w:ascii="Arial" w:hAnsi="Arial"/>
          <w:b/>
          <w:color w:val="000000" w:themeColor="text1"/>
          <w:sz w:val="22"/>
        </w:rPr>
        <w:t xml:space="preserve">Media contact </w:t>
      </w:r>
      <w:r w:rsidR="00FF28A3" w:rsidRPr="00D95486">
        <w:rPr>
          <w:rFonts w:ascii="Arial" w:hAnsi="Arial"/>
          <w:b/>
          <w:color w:val="000000" w:themeColor="text1"/>
          <w:sz w:val="22"/>
        </w:rPr>
        <w:t>for</w:t>
      </w:r>
      <w:r w:rsidRPr="00D95486">
        <w:rPr>
          <w:rFonts w:ascii="Arial" w:hAnsi="Arial"/>
          <w:b/>
          <w:color w:val="000000" w:themeColor="text1"/>
          <w:sz w:val="22"/>
        </w:rPr>
        <w:t xml:space="preserve"> Greiner Packaging: </w:t>
      </w:r>
    </w:p>
    <w:p w14:paraId="27DEB673" w14:textId="77777777" w:rsidR="004E2349" w:rsidRPr="00D95486"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rPr>
      </w:pPr>
      <w:r w:rsidRPr="00D95486">
        <w:rPr>
          <w:rFonts w:ascii="Arial" w:hAnsi="Arial"/>
          <w:color w:val="000000" w:themeColor="text1"/>
          <w:sz w:val="22"/>
        </w:rPr>
        <w:t>Roland Kaiblinger I Account Executive</w:t>
      </w:r>
    </w:p>
    <w:p w14:paraId="260A229C" w14:textId="77777777" w:rsidR="004E2349" w:rsidRPr="00D95486"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rPr>
      </w:pPr>
      <w:r w:rsidRPr="00D95486">
        <w:rPr>
          <w:rFonts w:ascii="Arial" w:hAnsi="Arial"/>
          <w:color w:val="000000" w:themeColor="text1"/>
          <w:sz w:val="22"/>
        </w:rPr>
        <w:t>SPS MARKETING GmbH | B 2 Businessclass | Linz, Stuttgart</w:t>
      </w:r>
    </w:p>
    <w:p w14:paraId="6DDE836D" w14:textId="77777777" w:rsidR="004E2349" w:rsidRPr="00C41F83"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fr-FR"/>
        </w:rPr>
      </w:pPr>
      <w:proofErr w:type="spellStart"/>
      <w:r w:rsidRPr="00C41F83">
        <w:rPr>
          <w:rFonts w:ascii="Arial" w:hAnsi="Arial"/>
          <w:color w:val="000000" w:themeColor="text1"/>
          <w:sz w:val="22"/>
          <w:lang w:val="fr-FR"/>
        </w:rPr>
        <w:t>Jaxstrasse</w:t>
      </w:r>
      <w:proofErr w:type="spellEnd"/>
      <w:r w:rsidRPr="00C41F83">
        <w:rPr>
          <w:rFonts w:ascii="Arial" w:hAnsi="Arial"/>
          <w:color w:val="000000" w:themeColor="text1"/>
          <w:sz w:val="22"/>
          <w:lang w:val="fr-FR"/>
        </w:rPr>
        <w:t xml:space="preserve"> 2–4, 4020 Linz, Austria </w:t>
      </w:r>
    </w:p>
    <w:p w14:paraId="0C64D4C0" w14:textId="11DE5FC5" w:rsidR="004E2349" w:rsidRPr="00C41F83"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fr-FR"/>
        </w:rPr>
      </w:pPr>
      <w:r w:rsidRPr="00C41F83">
        <w:rPr>
          <w:rFonts w:ascii="Arial" w:hAnsi="Arial"/>
          <w:color w:val="000000" w:themeColor="text1"/>
          <w:sz w:val="22"/>
          <w:lang w:val="fr-FR"/>
        </w:rPr>
        <w:t>Phone: +43 (0) 732 60 50 38</w:t>
      </w:r>
      <w:r w:rsidR="00983DBC" w:rsidRPr="00C41F83">
        <w:rPr>
          <w:rFonts w:ascii="Arial" w:hAnsi="Arial"/>
          <w:color w:val="000000" w:themeColor="text1"/>
          <w:sz w:val="22"/>
          <w:lang w:val="fr-FR"/>
        </w:rPr>
        <w:t>-</w:t>
      </w:r>
      <w:r w:rsidRPr="00C41F83">
        <w:rPr>
          <w:rFonts w:ascii="Arial" w:hAnsi="Arial"/>
          <w:color w:val="000000" w:themeColor="text1"/>
          <w:sz w:val="22"/>
          <w:lang w:val="fr-FR"/>
        </w:rPr>
        <w:t>29</w:t>
      </w:r>
    </w:p>
    <w:p w14:paraId="13428FD0" w14:textId="4FE8500D" w:rsidR="004E2349" w:rsidRPr="00C41F83"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fr-FR"/>
        </w:rPr>
      </w:pPr>
      <w:r w:rsidRPr="00C41F83">
        <w:rPr>
          <w:rFonts w:ascii="Arial" w:hAnsi="Arial"/>
          <w:color w:val="000000" w:themeColor="text1"/>
          <w:sz w:val="22"/>
          <w:lang w:val="fr-FR"/>
        </w:rPr>
        <w:t>Email: r.kaiblinger@sps-marketing.com</w:t>
      </w:r>
    </w:p>
    <w:p w14:paraId="2E1B5B7A" w14:textId="5435A4E4" w:rsidR="00373FE6" w:rsidRPr="00C41F83"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fr-FR"/>
        </w:rPr>
      </w:pPr>
    </w:p>
    <w:p w14:paraId="2903A99A" w14:textId="11317E65" w:rsidR="00373FE6" w:rsidRPr="00D9548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
          <w:color w:val="000000" w:themeColor="text1"/>
          <w:sz w:val="22"/>
          <w:szCs w:val="22"/>
        </w:rPr>
      </w:pPr>
      <w:r w:rsidRPr="00D95486">
        <w:rPr>
          <w:rFonts w:ascii="Arial" w:hAnsi="Arial"/>
          <w:b/>
          <w:color w:val="000000" w:themeColor="text1"/>
          <w:sz w:val="22"/>
        </w:rPr>
        <w:t>For further information</w:t>
      </w:r>
      <w:r w:rsidR="00983DBC" w:rsidRPr="00D95486">
        <w:rPr>
          <w:rFonts w:ascii="Arial" w:hAnsi="Arial"/>
          <w:b/>
          <w:color w:val="000000" w:themeColor="text1"/>
          <w:sz w:val="22"/>
        </w:rPr>
        <w:t>, visit</w:t>
      </w:r>
      <w:r w:rsidRPr="00D95486">
        <w:rPr>
          <w:rFonts w:ascii="Arial" w:hAnsi="Arial"/>
          <w:b/>
          <w:color w:val="000000" w:themeColor="text1"/>
          <w:sz w:val="22"/>
        </w:rPr>
        <w:t>:</w:t>
      </w:r>
    </w:p>
    <w:p w14:paraId="23862B35" w14:textId="4FE011A3" w:rsidR="00373FE6" w:rsidRPr="00D95486" w:rsidRDefault="00AC1181"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rPr>
      </w:pPr>
      <w:hyperlink r:id="rId13" w:history="1">
        <w:r w:rsidR="00C83C8F" w:rsidRPr="00D95486">
          <w:rPr>
            <w:rStyle w:val="Hyperlink"/>
            <w:rFonts w:ascii="Arial" w:hAnsi="Arial"/>
            <w:sz w:val="22"/>
          </w:rPr>
          <w:t>greiner-gpi.com</w:t>
        </w:r>
      </w:hyperlink>
      <w:r w:rsidR="00C83C8F" w:rsidRPr="00D95486">
        <w:rPr>
          <w:rFonts w:ascii="Arial" w:hAnsi="Arial"/>
          <w:color w:val="000000" w:themeColor="text1"/>
          <w:sz w:val="22"/>
        </w:rPr>
        <w:t xml:space="preserve"> </w:t>
      </w:r>
    </w:p>
    <w:p w14:paraId="3782F005" w14:textId="77777777" w:rsidR="00095224" w:rsidRPr="00D95486"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rPr>
      </w:pPr>
    </w:p>
    <w:p w14:paraId="7DC4351B" w14:textId="5E3EB5C0" w:rsidR="00C21EFE" w:rsidRPr="00D95486" w:rsidRDefault="00C21EFE" w:rsidP="00121DCA">
      <w:pPr>
        <w:jc w:val="both"/>
        <w:rPr>
          <w:rFonts w:ascii="Arial" w:hAnsi="Arial" w:cs="Arial"/>
          <w:b/>
          <w:bCs/>
          <w:color w:val="000000" w:themeColor="text1"/>
          <w:sz w:val="22"/>
          <w:szCs w:val="22"/>
        </w:rPr>
      </w:pPr>
    </w:p>
    <w:p w14:paraId="26CF5F8B" w14:textId="37452B69" w:rsidR="00467D66" w:rsidRPr="00D95486" w:rsidRDefault="00467D66">
      <w:pPr>
        <w:pBdr>
          <w:top w:val="nil"/>
          <w:left w:val="nil"/>
          <w:bottom w:val="nil"/>
          <w:right w:val="nil"/>
          <w:between w:val="nil"/>
          <w:bar w:val="nil"/>
        </w:pBdr>
        <w:rPr>
          <w:rFonts w:ascii="Arial" w:hAnsi="Arial" w:cs="Arial"/>
          <w:b/>
          <w:bCs/>
          <w:color w:val="000000" w:themeColor="text1"/>
          <w:sz w:val="22"/>
          <w:szCs w:val="22"/>
        </w:rPr>
      </w:pPr>
    </w:p>
    <w:p w14:paraId="3AC9CA86" w14:textId="77777777" w:rsidR="00F3681C" w:rsidRPr="00D95486" w:rsidRDefault="00F3681C" w:rsidP="00121DCA">
      <w:pPr>
        <w:jc w:val="both"/>
        <w:rPr>
          <w:rFonts w:ascii="Arial" w:hAnsi="Arial" w:cs="Arial"/>
          <w:b/>
          <w:bCs/>
          <w:color w:val="000000" w:themeColor="text1"/>
          <w:sz w:val="22"/>
          <w:szCs w:val="22"/>
        </w:rPr>
      </w:pPr>
    </w:p>
    <w:p w14:paraId="311E6D63" w14:textId="77777777" w:rsidR="00C21EFE" w:rsidRPr="00D95486"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p>
    <w:p w14:paraId="77573672" w14:textId="20AC3E43" w:rsidR="00C21EFE" w:rsidRPr="00D95486"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r w:rsidRPr="00D95486">
        <w:rPr>
          <w:rFonts w:ascii="Arial" w:hAnsi="Arial"/>
          <w:b/>
          <w:color w:val="000000" w:themeColor="text1"/>
          <w:sz w:val="22"/>
        </w:rPr>
        <w:t xml:space="preserve">About Harvest Moon </w:t>
      </w:r>
    </w:p>
    <w:p w14:paraId="67D09831" w14:textId="77777777" w:rsidR="00C21EFE" w:rsidRPr="00D95486"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p>
    <w:p w14:paraId="0520CD2D" w14:textId="0E79C587" w:rsidR="00D04ED1" w:rsidRPr="00D95486" w:rsidRDefault="00D04ED1" w:rsidP="00D04ED1">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D95486">
        <w:rPr>
          <w:rFonts w:ascii="Arial" w:hAnsi="Arial"/>
          <w:color w:val="000000" w:themeColor="text1"/>
          <w:sz w:val="22"/>
        </w:rPr>
        <w:t xml:space="preserve">Established in 2011, Harvest Moon is a pioneer in creating plant-based organic dairy products. Its range of products includes yogurt alternatives made from oats, coconut, and cashew as well as three plant-based organic milk alternatives </w:t>
      </w:r>
      <w:r w:rsidR="007F7926" w:rsidRPr="00D95486">
        <w:rPr>
          <w:rFonts w:ascii="Arial" w:hAnsi="Arial"/>
          <w:color w:val="000000" w:themeColor="text1"/>
          <w:sz w:val="22"/>
        </w:rPr>
        <w:t>that</w:t>
      </w:r>
      <w:r w:rsidRPr="00D95486">
        <w:rPr>
          <w:rFonts w:ascii="Arial" w:hAnsi="Arial"/>
          <w:color w:val="000000" w:themeColor="text1"/>
          <w:sz w:val="22"/>
        </w:rPr>
        <w:t xml:space="preserve"> taste and foam like cow’s milk.</w:t>
      </w:r>
    </w:p>
    <w:p w14:paraId="566BDF5C" w14:textId="56912875" w:rsidR="00D04ED1" w:rsidRPr="00D95486" w:rsidRDefault="00D04ED1" w:rsidP="00D04ED1">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D95486">
        <w:rPr>
          <w:rFonts w:ascii="Arial" w:hAnsi="Arial"/>
          <w:color w:val="000000" w:themeColor="text1"/>
          <w:sz w:val="22"/>
        </w:rPr>
        <w:t xml:space="preserve">The company and its staff are guided by a passion for healthy, natural food, along with a conviction that their products can do good for both the consumer and society – thanks to good </w:t>
      </w:r>
      <w:r w:rsidR="00401297" w:rsidRPr="00D95486">
        <w:rPr>
          <w:rFonts w:ascii="Arial" w:hAnsi="Arial"/>
          <w:color w:val="000000" w:themeColor="text1"/>
          <w:sz w:val="22"/>
        </w:rPr>
        <w:t>flavor</w:t>
      </w:r>
      <w:r w:rsidRPr="00D95486">
        <w:rPr>
          <w:rFonts w:ascii="Arial" w:hAnsi="Arial"/>
          <w:color w:val="000000" w:themeColor="text1"/>
          <w:sz w:val="22"/>
        </w:rPr>
        <w:t>, decent working conditions, and fair purchasing prices. The Hamburg-based business donates 1% of its sales to local charitable projects in Germany to help create a fairer and more sustainable world that will also benefit future generations.</w:t>
      </w:r>
    </w:p>
    <w:p w14:paraId="3DA310D1" w14:textId="77777777" w:rsidR="00E84E54" w:rsidRPr="00D95486" w:rsidRDefault="00E84E54" w:rsidP="00D04ED1">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0D2B119D" w14:textId="74E830E8" w:rsidR="00C21EFE" w:rsidRPr="00D95486"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r w:rsidRPr="00D95486">
        <w:rPr>
          <w:rFonts w:ascii="Arial" w:hAnsi="Arial"/>
          <w:b/>
          <w:color w:val="000000" w:themeColor="text1"/>
          <w:sz w:val="22"/>
        </w:rPr>
        <w:t>Media contact at Harvest Moon:</w:t>
      </w:r>
    </w:p>
    <w:p w14:paraId="484F778C" w14:textId="5BC31B85" w:rsidR="00C21EFE" w:rsidRPr="0002514A" w:rsidRDefault="00E84E54"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02514A">
        <w:rPr>
          <w:rFonts w:ascii="Arial" w:hAnsi="Arial"/>
          <w:color w:val="000000" w:themeColor="text1"/>
          <w:sz w:val="22"/>
        </w:rPr>
        <w:t>Lena Lembcke</w:t>
      </w:r>
    </w:p>
    <w:p w14:paraId="34320E55" w14:textId="14D82A5C" w:rsidR="00C21EFE" w:rsidRPr="0002514A"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02514A">
        <w:rPr>
          <w:rFonts w:ascii="Arial" w:hAnsi="Arial"/>
          <w:color w:val="000000" w:themeColor="text1"/>
          <w:sz w:val="22"/>
        </w:rPr>
        <w:t>Phone: +49 (0) 40 334 607 404</w:t>
      </w:r>
    </w:p>
    <w:p w14:paraId="7F5CA48C" w14:textId="1E53D4D9" w:rsidR="00C21EFE" w:rsidRPr="0002514A"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02514A">
        <w:rPr>
          <w:rFonts w:ascii="Arial" w:hAnsi="Arial"/>
          <w:color w:val="000000" w:themeColor="text1"/>
          <w:sz w:val="22"/>
        </w:rPr>
        <w:t>Email: lena@harvestmoon.de</w:t>
      </w:r>
    </w:p>
    <w:p w14:paraId="20218E9D" w14:textId="77777777" w:rsidR="00C21EFE" w:rsidRPr="0002514A"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4268EB56" w14:textId="77777777" w:rsidR="00C21EFE" w:rsidRPr="00D95486"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r w:rsidRPr="00D95486">
        <w:rPr>
          <w:rFonts w:ascii="Arial" w:hAnsi="Arial"/>
          <w:b/>
          <w:color w:val="000000" w:themeColor="text1"/>
          <w:sz w:val="22"/>
        </w:rPr>
        <w:t>For further information:</w:t>
      </w:r>
    </w:p>
    <w:p w14:paraId="33460F96" w14:textId="1F6F440D" w:rsidR="00C21EFE" w:rsidRPr="00D95486" w:rsidRDefault="00AC1181"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hyperlink r:id="rId14" w:history="1">
        <w:r w:rsidR="00C83C8F" w:rsidRPr="00D95486">
          <w:rPr>
            <w:rStyle w:val="Hyperlink"/>
            <w:rFonts w:ascii="Arial" w:hAnsi="Arial"/>
            <w:sz w:val="22"/>
          </w:rPr>
          <w:t>harvestmoon.de/en/press</w:t>
        </w:r>
      </w:hyperlink>
    </w:p>
    <w:p w14:paraId="0A9276D3" w14:textId="77777777" w:rsidR="00E84E54" w:rsidRPr="00D95486" w:rsidRDefault="00E84E54"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21D0CEC0" w14:textId="3830A98C" w:rsidR="00C21EFE" w:rsidRPr="00D95486" w:rsidRDefault="00C21EFE" w:rsidP="00C21EFE">
      <w:pPr>
        <w:jc w:val="both"/>
        <w:rPr>
          <w:rFonts w:ascii="Arial" w:hAnsi="Arial" w:cs="Arial"/>
          <w:b/>
          <w:bCs/>
          <w:color w:val="000000" w:themeColor="text1"/>
          <w:sz w:val="22"/>
          <w:szCs w:val="22"/>
        </w:rPr>
      </w:pPr>
    </w:p>
    <w:p w14:paraId="3DE536C7" w14:textId="1D733EBF" w:rsidR="008C2821" w:rsidRPr="00D95486" w:rsidRDefault="008C2821" w:rsidP="00C21EFE">
      <w:pPr>
        <w:jc w:val="both"/>
        <w:rPr>
          <w:rFonts w:ascii="Arial" w:hAnsi="Arial" w:cs="Arial"/>
          <w:b/>
          <w:bCs/>
          <w:color w:val="000000" w:themeColor="text1"/>
          <w:sz w:val="22"/>
          <w:szCs w:val="22"/>
        </w:rPr>
      </w:pPr>
    </w:p>
    <w:p w14:paraId="693ADFAE" w14:textId="77777777" w:rsidR="008C2821" w:rsidRPr="00D95486" w:rsidRDefault="008C2821" w:rsidP="00C21EFE">
      <w:pPr>
        <w:jc w:val="both"/>
        <w:rPr>
          <w:rFonts w:ascii="Arial" w:hAnsi="Arial" w:cs="Arial"/>
          <w:b/>
          <w:bCs/>
          <w:color w:val="000000" w:themeColor="text1"/>
          <w:sz w:val="22"/>
          <w:szCs w:val="22"/>
        </w:rPr>
      </w:pPr>
    </w:p>
    <w:p w14:paraId="6B78D2F2" w14:textId="15419084" w:rsidR="00816D1B" w:rsidRPr="00D95486" w:rsidRDefault="00816D1B" w:rsidP="00121DCA">
      <w:pPr>
        <w:jc w:val="both"/>
        <w:rPr>
          <w:rFonts w:ascii="Arial" w:hAnsi="Arial" w:cs="Arial"/>
          <w:b/>
          <w:bCs/>
          <w:color w:val="000000" w:themeColor="text1"/>
          <w:sz w:val="22"/>
          <w:szCs w:val="22"/>
        </w:rPr>
      </w:pPr>
    </w:p>
    <w:p w14:paraId="6D5B296D" w14:textId="5D5130E8" w:rsidR="00B518EF" w:rsidRPr="00D95486" w:rsidRDefault="00B518EF" w:rsidP="00C82FE3">
      <w:pPr>
        <w:pStyle w:val="KeinLeerraum"/>
        <w:jc w:val="both"/>
        <w:rPr>
          <w:rFonts w:ascii="Arial" w:hAnsi="Arial" w:cs="Arial"/>
          <w:color w:val="000000" w:themeColor="text1"/>
        </w:rPr>
      </w:pPr>
    </w:p>
    <w:p w14:paraId="0ECE2D4B" w14:textId="77777777" w:rsidR="00B518EF" w:rsidRPr="00D95486" w:rsidRDefault="00B518EF" w:rsidP="00C82FE3">
      <w:pPr>
        <w:pStyle w:val="KeinLeerraum"/>
        <w:jc w:val="both"/>
        <w:rPr>
          <w:rFonts w:ascii="Arial" w:hAnsi="Arial" w:cs="Arial"/>
          <w:color w:val="000000" w:themeColor="text1"/>
        </w:rPr>
      </w:pPr>
    </w:p>
    <w:p w14:paraId="3973C054" w14:textId="28A62617" w:rsidR="00B518EF" w:rsidRPr="00D95486" w:rsidRDefault="00B518EF" w:rsidP="00C82FE3">
      <w:pPr>
        <w:pStyle w:val="KeinLeerraum"/>
        <w:jc w:val="both"/>
        <w:rPr>
          <w:rFonts w:ascii="Arial" w:hAnsi="Arial" w:cs="Arial"/>
          <w:color w:val="000000" w:themeColor="text1"/>
        </w:rPr>
      </w:pPr>
    </w:p>
    <w:sectPr w:rsidR="00B518EF" w:rsidRPr="00D95486" w:rsidSect="005B6F3C">
      <w:headerReference w:type="default" r:id="rId15"/>
      <w:footerReference w:type="default" r:id="rId16"/>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95BEA" w14:textId="77777777" w:rsidR="00083AF8" w:rsidRDefault="00083AF8" w:rsidP="00606D20">
      <w:r>
        <w:separator/>
      </w:r>
    </w:p>
  </w:endnote>
  <w:endnote w:type="continuationSeparator" w:id="0">
    <w:p w14:paraId="17EC384F" w14:textId="77777777" w:rsidR="00083AF8" w:rsidRDefault="00083AF8"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E9FB" w14:textId="6A044B79" w:rsidR="00E65894" w:rsidRPr="007F4B70" w:rsidRDefault="00716486" w:rsidP="00606D20">
    <w:pPr>
      <w:pStyle w:val="Fuzeile"/>
      <w:rPr>
        <w:rFonts w:ascii="Arial" w:eastAsia="Arial" w:hAnsi="Arial" w:cs="Arial"/>
        <w:b/>
        <w:bCs/>
        <w:sz w:val="20"/>
        <w:szCs w:val="20"/>
        <w:lang w:val="de-DE"/>
      </w:rPr>
    </w:pPr>
    <w:r>
      <w:rPr>
        <w:noProof/>
        <w:lang w:val="en-GB" w:eastAsia="en-GB"/>
      </w:rPr>
      <w:drawing>
        <wp:anchor distT="0" distB="0" distL="114300" distR="114300" simplePos="0" relativeHeight="251661312" behindDoc="1" locked="0" layoutInCell="1" allowOverlap="1" wp14:anchorId="41D03DDE" wp14:editId="1D21BDE6">
          <wp:simplePos x="0" y="0"/>
          <wp:positionH relativeFrom="margin">
            <wp:align>right</wp:align>
          </wp:positionH>
          <wp:positionV relativeFrom="paragraph">
            <wp:posOffset>-91440</wp:posOffset>
          </wp:positionV>
          <wp:extent cx="1314450" cy="819785"/>
          <wp:effectExtent l="0" t="0" r="0" b="0"/>
          <wp:wrapTight wrapText="bothSides">
            <wp:wrapPolygon edited="0">
              <wp:start x="9704" y="1506"/>
              <wp:lineTo x="5322" y="6525"/>
              <wp:lineTo x="1252" y="10039"/>
              <wp:lineTo x="939" y="15058"/>
              <wp:lineTo x="2817" y="17568"/>
              <wp:lineTo x="5948" y="18572"/>
              <wp:lineTo x="15339" y="18572"/>
              <wp:lineTo x="16904" y="17568"/>
              <wp:lineTo x="20661" y="12548"/>
              <wp:lineTo x="20661" y="10039"/>
              <wp:lineTo x="12835" y="1506"/>
              <wp:lineTo x="9704" y="150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5D5C3A">
      <w:rPr>
        <w:rFonts w:ascii="Arial"/>
        <w:b/>
        <w:noProof/>
        <w:sz w:val="20"/>
      </w:rPr>
      <w:drawing>
        <wp:anchor distT="0" distB="0" distL="114300" distR="114300" simplePos="0" relativeHeight="251659264" behindDoc="1" locked="0" layoutInCell="1" allowOverlap="1" wp14:anchorId="68B4D96A" wp14:editId="5D7A474E">
          <wp:simplePos x="0" y="0"/>
          <wp:positionH relativeFrom="column">
            <wp:posOffset>4257040</wp:posOffset>
          </wp:positionH>
          <wp:positionV relativeFrom="paragraph">
            <wp:posOffset>4445</wp:posOffset>
          </wp:positionV>
          <wp:extent cx="609600" cy="609600"/>
          <wp:effectExtent l="0" t="0" r="0" b="0"/>
          <wp:wrapTight wrapText="bothSides">
            <wp:wrapPolygon edited="0">
              <wp:start x="6075" y="0"/>
              <wp:lineTo x="0" y="2700"/>
              <wp:lineTo x="0" y="16875"/>
              <wp:lineTo x="6075" y="20925"/>
              <wp:lineTo x="14850" y="20925"/>
              <wp:lineTo x="20925" y="16875"/>
              <wp:lineTo x="20925" y="2700"/>
              <wp:lineTo x="14850" y="0"/>
              <wp:lineTo x="607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C3A" w:rsidRPr="007F4B70">
      <w:rPr>
        <w:rFonts w:ascii="Arial"/>
        <w:b/>
        <w:sz w:val="20"/>
        <w:lang w:val="de-DE"/>
      </w:rPr>
      <w:t>Greiner Packaging International GmbH</w:t>
    </w:r>
  </w:p>
  <w:p w14:paraId="211215A8" w14:textId="5F557FCC" w:rsidR="00E65894" w:rsidRPr="007F4B70" w:rsidRDefault="00E65894" w:rsidP="00606D20">
    <w:pPr>
      <w:pStyle w:val="Fuzeile"/>
      <w:rPr>
        <w:rFonts w:ascii="Arial" w:eastAsia="Arial" w:hAnsi="Arial" w:cs="Arial"/>
        <w:sz w:val="20"/>
        <w:szCs w:val="20"/>
        <w:lang w:val="de-DE"/>
      </w:rPr>
    </w:pPr>
    <w:r w:rsidRPr="007F4B70">
      <w:rPr>
        <w:rFonts w:ascii="Arial"/>
        <w:sz w:val="20"/>
        <w:lang w:val="de-DE"/>
      </w:rPr>
      <w:t>Greinerstrasse 70, 4550 Kremsm</w:t>
    </w:r>
    <w:r w:rsidRPr="007F4B70">
      <w:rPr>
        <w:rFonts w:ascii="Arial" w:hAnsi="Arial" w:cs="Arial"/>
        <w:sz w:val="20"/>
        <w:lang w:val="de-DE"/>
      </w:rPr>
      <w:t>ü</w:t>
    </w:r>
    <w:r w:rsidRPr="007F4B70">
      <w:rPr>
        <w:rFonts w:ascii="Arial"/>
        <w:sz w:val="20"/>
        <w:lang w:val="de-DE"/>
      </w:rPr>
      <w:t xml:space="preserve">nster, Austria </w:t>
    </w:r>
  </w:p>
  <w:p w14:paraId="4DD58ED8" w14:textId="1C7F0E19" w:rsidR="00E65894" w:rsidRDefault="00AC1181" w:rsidP="00606D20">
    <w:pPr>
      <w:pStyle w:val="Fuzeile"/>
    </w:pPr>
    <w:hyperlink r:id="rId3" w:history="1">
      <w:r w:rsidR="00C83C8F">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29B4B" w14:textId="77777777" w:rsidR="00083AF8" w:rsidRDefault="00083AF8" w:rsidP="00606D20">
      <w:r>
        <w:separator/>
      </w:r>
    </w:p>
  </w:footnote>
  <w:footnote w:type="continuationSeparator" w:id="0">
    <w:p w14:paraId="69CE0596" w14:textId="77777777" w:rsidR="00083AF8" w:rsidRDefault="00083AF8"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307D8" w14:textId="77777777" w:rsidR="00E65894" w:rsidRPr="00E6452E" w:rsidRDefault="00E65894" w:rsidP="00606D20">
    <w:pPr>
      <w:pStyle w:val="Kopfzeile"/>
      <w:jc w:val="both"/>
      <w:rPr>
        <w:rFonts w:ascii="Arial" w:eastAsia="Arial" w:hAnsi="Arial" w:cs="Arial"/>
        <w:b/>
        <w:bCs/>
        <w:sz w:val="26"/>
        <w:szCs w:val="26"/>
      </w:rPr>
    </w:pPr>
    <w:r>
      <w:rPr>
        <w:rFonts w:ascii="Arial"/>
        <w:b/>
        <w:sz w:val="26"/>
      </w:rPr>
      <w:t xml:space="preserve">PRESS RELEASE </w:t>
    </w:r>
    <w:r>
      <w:rPr>
        <w:rFonts w:ascii="Arial"/>
        <w:b/>
        <w:sz w:val="26"/>
      </w:rPr>
      <w:tab/>
    </w:r>
  </w:p>
  <w:p w14:paraId="7DA0B238" w14:textId="666149DE" w:rsidR="00E65894" w:rsidRDefault="00ED6037" w:rsidP="00606D20">
    <w:pPr>
      <w:pStyle w:val="Kopfzeile"/>
      <w:jc w:val="center"/>
    </w:pPr>
    <w:r w:rsidRPr="00D440EC">
      <w:rPr>
        <w:rFonts w:ascii="Arial"/>
        <w:b/>
        <w:color w:val="auto"/>
      </w:rPr>
      <w:t>M</w:t>
    </w:r>
    <w:r w:rsidR="00FC668D" w:rsidRPr="00D440EC">
      <w:rPr>
        <w:rFonts w:ascii="Arial"/>
        <w:b/>
        <w:color w:val="auto"/>
      </w:rPr>
      <w:t>arch</w:t>
    </w:r>
    <w:r w:rsidRPr="00D440EC">
      <w:rPr>
        <w:rFonts w:ascii="Arial"/>
        <w:b/>
        <w:color w:val="auto"/>
      </w:rPr>
      <w:t xml:space="preserve"> </w:t>
    </w:r>
    <w:r w:rsidR="00D440EC" w:rsidRPr="00D440EC">
      <w:rPr>
        <w:rFonts w:ascii="Arial"/>
        <w:b/>
        <w:color w:val="auto"/>
      </w:rPr>
      <w:t>23</w:t>
    </w:r>
    <w:r w:rsidRPr="00D440EC">
      <w:rPr>
        <w:rFonts w:ascii="Arial"/>
        <w:b/>
        <w:color w:val="auto"/>
      </w:rPr>
      <w:t>, 2022</w:t>
    </w:r>
    <w:r>
      <w:rPr>
        <w:rFonts w:ascii="Arial"/>
        <w:b/>
      </w:rPr>
      <w:tab/>
      <w:t xml:space="preserve">                       </w:t>
    </w:r>
    <w:r>
      <w:rPr>
        <w:rFonts w:ascii="Arial"/>
        <w:b/>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1D06F6"/>
    <w:multiLevelType w:val="hybridMultilevel"/>
    <w:tmpl w:val="520C2F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6"/>
  </w:num>
  <w:num w:numId="5">
    <w:abstractNumId w:val="11"/>
  </w:num>
  <w:num w:numId="6">
    <w:abstractNumId w:val="2"/>
  </w:num>
  <w:num w:numId="7">
    <w:abstractNumId w:val="8"/>
  </w:num>
  <w:num w:numId="8">
    <w:abstractNumId w:val="3"/>
  </w:num>
  <w:num w:numId="9">
    <w:abstractNumId w:val="9"/>
  </w:num>
  <w:num w:numId="10">
    <w:abstractNumId w:val="18"/>
  </w:num>
  <w:num w:numId="11">
    <w:abstractNumId w:val="4"/>
  </w:num>
  <w:num w:numId="12">
    <w:abstractNumId w:val="19"/>
  </w:num>
  <w:num w:numId="13">
    <w:abstractNumId w:val="1"/>
  </w:num>
  <w:num w:numId="14">
    <w:abstractNumId w:val="5"/>
  </w:num>
  <w:num w:numId="15">
    <w:abstractNumId w:val="14"/>
  </w:num>
  <w:num w:numId="16">
    <w:abstractNumId w:val="13"/>
  </w:num>
  <w:num w:numId="17">
    <w:abstractNumId w:val="16"/>
  </w:num>
  <w:num w:numId="18">
    <w:abstractNumId w:val="15"/>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510"/>
    <w:rsid w:val="000041B9"/>
    <w:rsid w:val="000056D1"/>
    <w:rsid w:val="000121FA"/>
    <w:rsid w:val="00016A52"/>
    <w:rsid w:val="00017DCC"/>
    <w:rsid w:val="00021181"/>
    <w:rsid w:val="000224C6"/>
    <w:rsid w:val="00024C81"/>
    <w:rsid w:val="0002514A"/>
    <w:rsid w:val="00025B56"/>
    <w:rsid w:val="00031402"/>
    <w:rsid w:val="00032954"/>
    <w:rsid w:val="00033B78"/>
    <w:rsid w:val="00033C95"/>
    <w:rsid w:val="0003649D"/>
    <w:rsid w:val="00036711"/>
    <w:rsid w:val="00036C2E"/>
    <w:rsid w:val="00044838"/>
    <w:rsid w:val="00045E85"/>
    <w:rsid w:val="00046C42"/>
    <w:rsid w:val="00046D04"/>
    <w:rsid w:val="00047068"/>
    <w:rsid w:val="00054BE4"/>
    <w:rsid w:val="00054D58"/>
    <w:rsid w:val="00055398"/>
    <w:rsid w:val="0005675F"/>
    <w:rsid w:val="000611CF"/>
    <w:rsid w:val="000611DC"/>
    <w:rsid w:val="0006165A"/>
    <w:rsid w:val="000620C6"/>
    <w:rsid w:val="00062977"/>
    <w:rsid w:val="00062D20"/>
    <w:rsid w:val="00067A9E"/>
    <w:rsid w:val="00071E9F"/>
    <w:rsid w:val="00074DF1"/>
    <w:rsid w:val="000760F6"/>
    <w:rsid w:val="00083AF8"/>
    <w:rsid w:val="00086440"/>
    <w:rsid w:val="00086E8A"/>
    <w:rsid w:val="00090C21"/>
    <w:rsid w:val="00094376"/>
    <w:rsid w:val="000944F9"/>
    <w:rsid w:val="0009460F"/>
    <w:rsid w:val="00095224"/>
    <w:rsid w:val="00096137"/>
    <w:rsid w:val="00096A45"/>
    <w:rsid w:val="00096EF9"/>
    <w:rsid w:val="00097699"/>
    <w:rsid w:val="000A30D2"/>
    <w:rsid w:val="000B0F04"/>
    <w:rsid w:val="000B2398"/>
    <w:rsid w:val="000B25DE"/>
    <w:rsid w:val="000B296F"/>
    <w:rsid w:val="000B5D73"/>
    <w:rsid w:val="000B782E"/>
    <w:rsid w:val="000B7C50"/>
    <w:rsid w:val="000C0561"/>
    <w:rsid w:val="000C13F6"/>
    <w:rsid w:val="000C2903"/>
    <w:rsid w:val="000C4A8C"/>
    <w:rsid w:val="000C583E"/>
    <w:rsid w:val="000C6C6E"/>
    <w:rsid w:val="000D758C"/>
    <w:rsid w:val="000E0B09"/>
    <w:rsid w:val="000E10F6"/>
    <w:rsid w:val="000E3FE7"/>
    <w:rsid w:val="000E61AD"/>
    <w:rsid w:val="000E694B"/>
    <w:rsid w:val="000F2EE8"/>
    <w:rsid w:val="000F4A18"/>
    <w:rsid w:val="000F4AAC"/>
    <w:rsid w:val="00100840"/>
    <w:rsid w:val="00102B11"/>
    <w:rsid w:val="001050D0"/>
    <w:rsid w:val="001073F5"/>
    <w:rsid w:val="00111AC6"/>
    <w:rsid w:val="001126EA"/>
    <w:rsid w:val="00112AF3"/>
    <w:rsid w:val="00114569"/>
    <w:rsid w:val="00115DF6"/>
    <w:rsid w:val="00121DCA"/>
    <w:rsid w:val="00123F03"/>
    <w:rsid w:val="00126175"/>
    <w:rsid w:val="001274B2"/>
    <w:rsid w:val="00135184"/>
    <w:rsid w:val="0013638E"/>
    <w:rsid w:val="00137AEF"/>
    <w:rsid w:val="00137F8C"/>
    <w:rsid w:val="00141B25"/>
    <w:rsid w:val="00142244"/>
    <w:rsid w:val="00142286"/>
    <w:rsid w:val="00142F3C"/>
    <w:rsid w:val="0014530D"/>
    <w:rsid w:val="00151C3A"/>
    <w:rsid w:val="00152240"/>
    <w:rsid w:val="00152591"/>
    <w:rsid w:val="00154AE3"/>
    <w:rsid w:val="00155AF0"/>
    <w:rsid w:val="00160B44"/>
    <w:rsid w:val="001612BE"/>
    <w:rsid w:val="00161754"/>
    <w:rsid w:val="001624AF"/>
    <w:rsid w:val="001629DF"/>
    <w:rsid w:val="00164730"/>
    <w:rsid w:val="001663D7"/>
    <w:rsid w:val="0017103C"/>
    <w:rsid w:val="00171C90"/>
    <w:rsid w:val="00172D51"/>
    <w:rsid w:val="0017373D"/>
    <w:rsid w:val="00173E28"/>
    <w:rsid w:val="001753DC"/>
    <w:rsid w:val="00180FAA"/>
    <w:rsid w:val="0018531E"/>
    <w:rsid w:val="00185D79"/>
    <w:rsid w:val="00185E95"/>
    <w:rsid w:val="00187841"/>
    <w:rsid w:val="00187B26"/>
    <w:rsid w:val="00191762"/>
    <w:rsid w:val="0019191B"/>
    <w:rsid w:val="00191F94"/>
    <w:rsid w:val="00192CED"/>
    <w:rsid w:val="001954DE"/>
    <w:rsid w:val="0019589C"/>
    <w:rsid w:val="00195B20"/>
    <w:rsid w:val="00195CB6"/>
    <w:rsid w:val="00195DE6"/>
    <w:rsid w:val="001A0A69"/>
    <w:rsid w:val="001A1DE4"/>
    <w:rsid w:val="001A284A"/>
    <w:rsid w:val="001A3B44"/>
    <w:rsid w:val="001A7CE2"/>
    <w:rsid w:val="001B0804"/>
    <w:rsid w:val="001B2CA8"/>
    <w:rsid w:val="001B502B"/>
    <w:rsid w:val="001B6662"/>
    <w:rsid w:val="001C0052"/>
    <w:rsid w:val="001C023B"/>
    <w:rsid w:val="001C345E"/>
    <w:rsid w:val="001C4648"/>
    <w:rsid w:val="001C7485"/>
    <w:rsid w:val="001D1C47"/>
    <w:rsid w:val="001D2A1B"/>
    <w:rsid w:val="001D6DC2"/>
    <w:rsid w:val="001D7333"/>
    <w:rsid w:val="001D7394"/>
    <w:rsid w:val="001E5FDD"/>
    <w:rsid w:val="001E7B57"/>
    <w:rsid w:val="001F1C15"/>
    <w:rsid w:val="001F3317"/>
    <w:rsid w:val="001F4751"/>
    <w:rsid w:val="001F57B6"/>
    <w:rsid w:val="001F5E02"/>
    <w:rsid w:val="001F64BF"/>
    <w:rsid w:val="001F7F69"/>
    <w:rsid w:val="002005A9"/>
    <w:rsid w:val="00200F28"/>
    <w:rsid w:val="0020128C"/>
    <w:rsid w:val="00202CD5"/>
    <w:rsid w:val="002077E2"/>
    <w:rsid w:val="00210466"/>
    <w:rsid w:val="0021101E"/>
    <w:rsid w:val="00211A97"/>
    <w:rsid w:val="00212740"/>
    <w:rsid w:val="00213048"/>
    <w:rsid w:val="002140CB"/>
    <w:rsid w:val="0021474E"/>
    <w:rsid w:val="00214E19"/>
    <w:rsid w:val="00217F8E"/>
    <w:rsid w:val="0022228F"/>
    <w:rsid w:val="00226008"/>
    <w:rsid w:val="00226A3A"/>
    <w:rsid w:val="002304C8"/>
    <w:rsid w:val="00230D6C"/>
    <w:rsid w:val="00231A63"/>
    <w:rsid w:val="00232334"/>
    <w:rsid w:val="00234B92"/>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91871"/>
    <w:rsid w:val="00293359"/>
    <w:rsid w:val="002938FE"/>
    <w:rsid w:val="0029751C"/>
    <w:rsid w:val="002977C9"/>
    <w:rsid w:val="00297A59"/>
    <w:rsid w:val="002A118C"/>
    <w:rsid w:val="002A232D"/>
    <w:rsid w:val="002A3E7C"/>
    <w:rsid w:val="002A44C7"/>
    <w:rsid w:val="002A5E78"/>
    <w:rsid w:val="002A6727"/>
    <w:rsid w:val="002A7D69"/>
    <w:rsid w:val="002B05F7"/>
    <w:rsid w:val="002B1687"/>
    <w:rsid w:val="002B2083"/>
    <w:rsid w:val="002B24A9"/>
    <w:rsid w:val="002B66AF"/>
    <w:rsid w:val="002B7D0D"/>
    <w:rsid w:val="002C1E3E"/>
    <w:rsid w:val="002C30C7"/>
    <w:rsid w:val="002C3812"/>
    <w:rsid w:val="002C70C5"/>
    <w:rsid w:val="002D0E0A"/>
    <w:rsid w:val="002D258D"/>
    <w:rsid w:val="002D3E18"/>
    <w:rsid w:val="002D50B2"/>
    <w:rsid w:val="002D7F06"/>
    <w:rsid w:val="002E169D"/>
    <w:rsid w:val="002E6156"/>
    <w:rsid w:val="002E76D3"/>
    <w:rsid w:val="002F0273"/>
    <w:rsid w:val="002F0396"/>
    <w:rsid w:val="002F226D"/>
    <w:rsid w:val="002F496D"/>
    <w:rsid w:val="002F6042"/>
    <w:rsid w:val="002F66FB"/>
    <w:rsid w:val="002F6CA9"/>
    <w:rsid w:val="002F7968"/>
    <w:rsid w:val="002F7C18"/>
    <w:rsid w:val="00303094"/>
    <w:rsid w:val="003032B7"/>
    <w:rsid w:val="003067D6"/>
    <w:rsid w:val="00307518"/>
    <w:rsid w:val="0031246A"/>
    <w:rsid w:val="00313263"/>
    <w:rsid w:val="00317DF7"/>
    <w:rsid w:val="00322D1D"/>
    <w:rsid w:val="0032384E"/>
    <w:rsid w:val="00325991"/>
    <w:rsid w:val="003266B3"/>
    <w:rsid w:val="003273B1"/>
    <w:rsid w:val="003274C3"/>
    <w:rsid w:val="003320F3"/>
    <w:rsid w:val="0033368D"/>
    <w:rsid w:val="00334F70"/>
    <w:rsid w:val="00335731"/>
    <w:rsid w:val="00341087"/>
    <w:rsid w:val="00342D47"/>
    <w:rsid w:val="0034522D"/>
    <w:rsid w:val="00346A22"/>
    <w:rsid w:val="00352127"/>
    <w:rsid w:val="003529DD"/>
    <w:rsid w:val="003566AD"/>
    <w:rsid w:val="0035676F"/>
    <w:rsid w:val="00356874"/>
    <w:rsid w:val="00357136"/>
    <w:rsid w:val="00360717"/>
    <w:rsid w:val="00361852"/>
    <w:rsid w:val="00363677"/>
    <w:rsid w:val="00364DB0"/>
    <w:rsid w:val="00365BAA"/>
    <w:rsid w:val="00370257"/>
    <w:rsid w:val="00370C4A"/>
    <w:rsid w:val="00371F97"/>
    <w:rsid w:val="00373FE6"/>
    <w:rsid w:val="003765F4"/>
    <w:rsid w:val="00382B19"/>
    <w:rsid w:val="003840A5"/>
    <w:rsid w:val="0038604C"/>
    <w:rsid w:val="00390AB3"/>
    <w:rsid w:val="00391235"/>
    <w:rsid w:val="00391782"/>
    <w:rsid w:val="003938AA"/>
    <w:rsid w:val="00393982"/>
    <w:rsid w:val="0039564A"/>
    <w:rsid w:val="003A1F68"/>
    <w:rsid w:val="003A46BF"/>
    <w:rsid w:val="003A50A9"/>
    <w:rsid w:val="003B029A"/>
    <w:rsid w:val="003B1C6B"/>
    <w:rsid w:val="003B393B"/>
    <w:rsid w:val="003B42B2"/>
    <w:rsid w:val="003B5B5C"/>
    <w:rsid w:val="003B68B9"/>
    <w:rsid w:val="003B7235"/>
    <w:rsid w:val="003C01B0"/>
    <w:rsid w:val="003C33E1"/>
    <w:rsid w:val="003C57CF"/>
    <w:rsid w:val="003D0883"/>
    <w:rsid w:val="003D4058"/>
    <w:rsid w:val="003D5544"/>
    <w:rsid w:val="003D556A"/>
    <w:rsid w:val="003D5697"/>
    <w:rsid w:val="003E0439"/>
    <w:rsid w:val="003E07ED"/>
    <w:rsid w:val="003F2FB9"/>
    <w:rsid w:val="003F3922"/>
    <w:rsid w:val="003F482A"/>
    <w:rsid w:val="00400345"/>
    <w:rsid w:val="00401297"/>
    <w:rsid w:val="00412557"/>
    <w:rsid w:val="00415DDA"/>
    <w:rsid w:val="00421353"/>
    <w:rsid w:val="00425D2C"/>
    <w:rsid w:val="00427538"/>
    <w:rsid w:val="00427D04"/>
    <w:rsid w:val="00432599"/>
    <w:rsid w:val="00435849"/>
    <w:rsid w:val="004359B8"/>
    <w:rsid w:val="0044281E"/>
    <w:rsid w:val="00442906"/>
    <w:rsid w:val="00442B88"/>
    <w:rsid w:val="00442C66"/>
    <w:rsid w:val="00443C77"/>
    <w:rsid w:val="00456F5F"/>
    <w:rsid w:val="004578A8"/>
    <w:rsid w:val="00460AEC"/>
    <w:rsid w:val="0046144D"/>
    <w:rsid w:val="004617F4"/>
    <w:rsid w:val="00466A93"/>
    <w:rsid w:val="00467D66"/>
    <w:rsid w:val="00470EB3"/>
    <w:rsid w:val="004724F7"/>
    <w:rsid w:val="00474DDA"/>
    <w:rsid w:val="00480FD9"/>
    <w:rsid w:val="004840BB"/>
    <w:rsid w:val="004870D6"/>
    <w:rsid w:val="0048777F"/>
    <w:rsid w:val="00492925"/>
    <w:rsid w:val="00496287"/>
    <w:rsid w:val="00496897"/>
    <w:rsid w:val="004A30EF"/>
    <w:rsid w:val="004B4585"/>
    <w:rsid w:val="004B69F2"/>
    <w:rsid w:val="004B6ED5"/>
    <w:rsid w:val="004B7547"/>
    <w:rsid w:val="004C2590"/>
    <w:rsid w:val="004D1304"/>
    <w:rsid w:val="004D1560"/>
    <w:rsid w:val="004D58AC"/>
    <w:rsid w:val="004D6147"/>
    <w:rsid w:val="004D6565"/>
    <w:rsid w:val="004D672B"/>
    <w:rsid w:val="004E2349"/>
    <w:rsid w:val="004E351D"/>
    <w:rsid w:val="004E49C6"/>
    <w:rsid w:val="004F17AB"/>
    <w:rsid w:val="004F683B"/>
    <w:rsid w:val="004F7DD9"/>
    <w:rsid w:val="00500A4E"/>
    <w:rsid w:val="00500DBC"/>
    <w:rsid w:val="00501FB9"/>
    <w:rsid w:val="0050738D"/>
    <w:rsid w:val="005076FA"/>
    <w:rsid w:val="00511CBA"/>
    <w:rsid w:val="00511F60"/>
    <w:rsid w:val="0052031E"/>
    <w:rsid w:val="00522008"/>
    <w:rsid w:val="005245EE"/>
    <w:rsid w:val="005259EF"/>
    <w:rsid w:val="00525C8D"/>
    <w:rsid w:val="00530990"/>
    <w:rsid w:val="00530A4F"/>
    <w:rsid w:val="00532667"/>
    <w:rsid w:val="005333BB"/>
    <w:rsid w:val="00535605"/>
    <w:rsid w:val="0053616C"/>
    <w:rsid w:val="00537545"/>
    <w:rsid w:val="005378D5"/>
    <w:rsid w:val="0054493A"/>
    <w:rsid w:val="005466F9"/>
    <w:rsid w:val="00547F1C"/>
    <w:rsid w:val="00551535"/>
    <w:rsid w:val="005546AF"/>
    <w:rsid w:val="00554AED"/>
    <w:rsid w:val="00554CDE"/>
    <w:rsid w:val="005550E4"/>
    <w:rsid w:val="0056055D"/>
    <w:rsid w:val="005626E9"/>
    <w:rsid w:val="00564CAB"/>
    <w:rsid w:val="00565DA0"/>
    <w:rsid w:val="0056650F"/>
    <w:rsid w:val="00567B23"/>
    <w:rsid w:val="0057280B"/>
    <w:rsid w:val="005748FE"/>
    <w:rsid w:val="005775A7"/>
    <w:rsid w:val="005819B3"/>
    <w:rsid w:val="00582074"/>
    <w:rsid w:val="00582C9B"/>
    <w:rsid w:val="0058407D"/>
    <w:rsid w:val="00585641"/>
    <w:rsid w:val="005866C4"/>
    <w:rsid w:val="005868D5"/>
    <w:rsid w:val="00586E90"/>
    <w:rsid w:val="00591477"/>
    <w:rsid w:val="005917B8"/>
    <w:rsid w:val="00591A17"/>
    <w:rsid w:val="005928B9"/>
    <w:rsid w:val="00593CF4"/>
    <w:rsid w:val="005977F2"/>
    <w:rsid w:val="00597DBF"/>
    <w:rsid w:val="005A066B"/>
    <w:rsid w:val="005A1297"/>
    <w:rsid w:val="005A5B62"/>
    <w:rsid w:val="005A67C8"/>
    <w:rsid w:val="005A6930"/>
    <w:rsid w:val="005A6BFE"/>
    <w:rsid w:val="005B1B9F"/>
    <w:rsid w:val="005B2375"/>
    <w:rsid w:val="005B3A08"/>
    <w:rsid w:val="005B6207"/>
    <w:rsid w:val="005B6F3C"/>
    <w:rsid w:val="005C076E"/>
    <w:rsid w:val="005C1D4C"/>
    <w:rsid w:val="005C2646"/>
    <w:rsid w:val="005D0954"/>
    <w:rsid w:val="005D1358"/>
    <w:rsid w:val="005D5C3A"/>
    <w:rsid w:val="005D68E6"/>
    <w:rsid w:val="005E3396"/>
    <w:rsid w:val="005E6F1C"/>
    <w:rsid w:val="005F2DF6"/>
    <w:rsid w:val="005F351E"/>
    <w:rsid w:val="005F4206"/>
    <w:rsid w:val="005F5FB1"/>
    <w:rsid w:val="00600D36"/>
    <w:rsid w:val="00603EE2"/>
    <w:rsid w:val="006062C8"/>
    <w:rsid w:val="00606D20"/>
    <w:rsid w:val="00607B89"/>
    <w:rsid w:val="00607DC4"/>
    <w:rsid w:val="00613130"/>
    <w:rsid w:val="006224D6"/>
    <w:rsid w:val="00622D42"/>
    <w:rsid w:val="006237B5"/>
    <w:rsid w:val="006256E7"/>
    <w:rsid w:val="00627493"/>
    <w:rsid w:val="00630034"/>
    <w:rsid w:val="006306C2"/>
    <w:rsid w:val="006317C4"/>
    <w:rsid w:val="00632009"/>
    <w:rsid w:val="00633142"/>
    <w:rsid w:val="006335D6"/>
    <w:rsid w:val="0063437B"/>
    <w:rsid w:val="00634B45"/>
    <w:rsid w:val="006354A9"/>
    <w:rsid w:val="006361BE"/>
    <w:rsid w:val="0063711D"/>
    <w:rsid w:val="006403A0"/>
    <w:rsid w:val="00642901"/>
    <w:rsid w:val="00651EBA"/>
    <w:rsid w:val="006521C9"/>
    <w:rsid w:val="006530F0"/>
    <w:rsid w:val="0065377B"/>
    <w:rsid w:val="0065598C"/>
    <w:rsid w:val="0066217D"/>
    <w:rsid w:val="00662F55"/>
    <w:rsid w:val="00664AB8"/>
    <w:rsid w:val="00665D99"/>
    <w:rsid w:val="006707DC"/>
    <w:rsid w:val="0067298C"/>
    <w:rsid w:val="0067454B"/>
    <w:rsid w:val="0067498B"/>
    <w:rsid w:val="006778D1"/>
    <w:rsid w:val="00677DD7"/>
    <w:rsid w:val="00677F86"/>
    <w:rsid w:val="006838CE"/>
    <w:rsid w:val="006852A4"/>
    <w:rsid w:val="0068602C"/>
    <w:rsid w:val="00687125"/>
    <w:rsid w:val="00690BBD"/>
    <w:rsid w:val="006924BA"/>
    <w:rsid w:val="006933BE"/>
    <w:rsid w:val="00694B2E"/>
    <w:rsid w:val="00696409"/>
    <w:rsid w:val="006974AC"/>
    <w:rsid w:val="006A0F7A"/>
    <w:rsid w:val="006A2389"/>
    <w:rsid w:val="006A374C"/>
    <w:rsid w:val="006A7055"/>
    <w:rsid w:val="006B0744"/>
    <w:rsid w:val="006B193B"/>
    <w:rsid w:val="006B286E"/>
    <w:rsid w:val="006B4174"/>
    <w:rsid w:val="006B6B66"/>
    <w:rsid w:val="006C0595"/>
    <w:rsid w:val="006C1908"/>
    <w:rsid w:val="006C1BBD"/>
    <w:rsid w:val="006C30E7"/>
    <w:rsid w:val="006C448E"/>
    <w:rsid w:val="006C579F"/>
    <w:rsid w:val="006C654D"/>
    <w:rsid w:val="006C660D"/>
    <w:rsid w:val="006C673C"/>
    <w:rsid w:val="006C67D6"/>
    <w:rsid w:val="006D05C9"/>
    <w:rsid w:val="006D7C2B"/>
    <w:rsid w:val="006E10A7"/>
    <w:rsid w:val="006E2C2D"/>
    <w:rsid w:val="006E3E7C"/>
    <w:rsid w:val="006E4B2A"/>
    <w:rsid w:val="006E58BA"/>
    <w:rsid w:val="006E69C3"/>
    <w:rsid w:val="006E6D8C"/>
    <w:rsid w:val="006E78F0"/>
    <w:rsid w:val="006F34F1"/>
    <w:rsid w:val="006F39CA"/>
    <w:rsid w:val="006F74B4"/>
    <w:rsid w:val="006F7779"/>
    <w:rsid w:val="006F77BF"/>
    <w:rsid w:val="00700E97"/>
    <w:rsid w:val="0070140A"/>
    <w:rsid w:val="00702599"/>
    <w:rsid w:val="00704028"/>
    <w:rsid w:val="00704AB4"/>
    <w:rsid w:val="00704BF6"/>
    <w:rsid w:val="00706800"/>
    <w:rsid w:val="00710C64"/>
    <w:rsid w:val="00711F70"/>
    <w:rsid w:val="0071251F"/>
    <w:rsid w:val="0071442D"/>
    <w:rsid w:val="00716486"/>
    <w:rsid w:val="00717209"/>
    <w:rsid w:val="00723835"/>
    <w:rsid w:val="00725773"/>
    <w:rsid w:val="00726E80"/>
    <w:rsid w:val="0072744E"/>
    <w:rsid w:val="00727AA4"/>
    <w:rsid w:val="00734C91"/>
    <w:rsid w:val="007355F2"/>
    <w:rsid w:val="007408CB"/>
    <w:rsid w:val="007462B2"/>
    <w:rsid w:val="00747716"/>
    <w:rsid w:val="00750AC1"/>
    <w:rsid w:val="0075263C"/>
    <w:rsid w:val="007526AF"/>
    <w:rsid w:val="00754A6C"/>
    <w:rsid w:val="00754B03"/>
    <w:rsid w:val="00756B19"/>
    <w:rsid w:val="00763235"/>
    <w:rsid w:val="00764109"/>
    <w:rsid w:val="00770586"/>
    <w:rsid w:val="00770704"/>
    <w:rsid w:val="00771C74"/>
    <w:rsid w:val="0077651A"/>
    <w:rsid w:val="00777E51"/>
    <w:rsid w:val="007805EB"/>
    <w:rsid w:val="00780FD2"/>
    <w:rsid w:val="00786460"/>
    <w:rsid w:val="00790EC1"/>
    <w:rsid w:val="00792FFA"/>
    <w:rsid w:val="007934EA"/>
    <w:rsid w:val="00795ED9"/>
    <w:rsid w:val="007976D0"/>
    <w:rsid w:val="007A00CD"/>
    <w:rsid w:val="007A141B"/>
    <w:rsid w:val="007A1989"/>
    <w:rsid w:val="007A25CC"/>
    <w:rsid w:val="007A33A5"/>
    <w:rsid w:val="007A3828"/>
    <w:rsid w:val="007A38BA"/>
    <w:rsid w:val="007A3BA0"/>
    <w:rsid w:val="007A41B6"/>
    <w:rsid w:val="007A5323"/>
    <w:rsid w:val="007A673B"/>
    <w:rsid w:val="007A6EAA"/>
    <w:rsid w:val="007B1511"/>
    <w:rsid w:val="007B1E99"/>
    <w:rsid w:val="007B3920"/>
    <w:rsid w:val="007B51DB"/>
    <w:rsid w:val="007B6557"/>
    <w:rsid w:val="007B739B"/>
    <w:rsid w:val="007C32F5"/>
    <w:rsid w:val="007C4221"/>
    <w:rsid w:val="007C7DBD"/>
    <w:rsid w:val="007D0900"/>
    <w:rsid w:val="007D3100"/>
    <w:rsid w:val="007D4E07"/>
    <w:rsid w:val="007D4E6D"/>
    <w:rsid w:val="007D6205"/>
    <w:rsid w:val="007E0223"/>
    <w:rsid w:val="007E1897"/>
    <w:rsid w:val="007E3D79"/>
    <w:rsid w:val="007E3FDF"/>
    <w:rsid w:val="007E4294"/>
    <w:rsid w:val="007E6AD3"/>
    <w:rsid w:val="007F0CCD"/>
    <w:rsid w:val="007F1DAF"/>
    <w:rsid w:val="007F29BE"/>
    <w:rsid w:val="007F4826"/>
    <w:rsid w:val="007F4B70"/>
    <w:rsid w:val="007F514C"/>
    <w:rsid w:val="007F63F8"/>
    <w:rsid w:val="007F7926"/>
    <w:rsid w:val="00800C22"/>
    <w:rsid w:val="00801621"/>
    <w:rsid w:val="00801927"/>
    <w:rsid w:val="0080330F"/>
    <w:rsid w:val="00805026"/>
    <w:rsid w:val="00805644"/>
    <w:rsid w:val="00805B03"/>
    <w:rsid w:val="0080708F"/>
    <w:rsid w:val="00807DA5"/>
    <w:rsid w:val="00812E35"/>
    <w:rsid w:val="008142E9"/>
    <w:rsid w:val="00815B69"/>
    <w:rsid w:val="00815D24"/>
    <w:rsid w:val="00815E2A"/>
    <w:rsid w:val="00816225"/>
    <w:rsid w:val="00816D1B"/>
    <w:rsid w:val="00822A86"/>
    <w:rsid w:val="00823A64"/>
    <w:rsid w:val="008244DD"/>
    <w:rsid w:val="00824A90"/>
    <w:rsid w:val="008254B5"/>
    <w:rsid w:val="00830727"/>
    <w:rsid w:val="008308D5"/>
    <w:rsid w:val="0083166D"/>
    <w:rsid w:val="00832199"/>
    <w:rsid w:val="008321A0"/>
    <w:rsid w:val="008339CC"/>
    <w:rsid w:val="008339EC"/>
    <w:rsid w:val="0083406D"/>
    <w:rsid w:val="00840D84"/>
    <w:rsid w:val="00841B46"/>
    <w:rsid w:val="00841E88"/>
    <w:rsid w:val="00845116"/>
    <w:rsid w:val="00845710"/>
    <w:rsid w:val="00847273"/>
    <w:rsid w:val="00847ED8"/>
    <w:rsid w:val="00850D35"/>
    <w:rsid w:val="008521F2"/>
    <w:rsid w:val="00852DF6"/>
    <w:rsid w:val="00853640"/>
    <w:rsid w:val="00866974"/>
    <w:rsid w:val="00871322"/>
    <w:rsid w:val="00871D66"/>
    <w:rsid w:val="00872A04"/>
    <w:rsid w:val="00873C2A"/>
    <w:rsid w:val="008740D9"/>
    <w:rsid w:val="00874131"/>
    <w:rsid w:val="008756AA"/>
    <w:rsid w:val="00877003"/>
    <w:rsid w:val="00882297"/>
    <w:rsid w:val="008839BA"/>
    <w:rsid w:val="00884F7D"/>
    <w:rsid w:val="00885E5D"/>
    <w:rsid w:val="0088695A"/>
    <w:rsid w:val="00887E0C"/>
    <w:rsid w:val="00890742"/>
    <w:rsid w:val="0089205E"/>
    <w:rsid w:val="00893B3F"/>
    <w:rsid w:val="008A05BC"/>
    <w:rsid w:val="008A2535"/>
    <w:rsid w:val="008B1445"/>
    <w:rsid w:val="008B24BF"/>
    <w:rsid w:val="008B3A97"/>
    <w:rsid w:val="008B3E4D"/>
    <w:rsid w:val="008B5EFB"/>
    <w:rsid w:val="008B69B9"/>
    <w:rsid w:val="008B750A"/>
    <w:rsid w:val="008C011D"/>
    <w:rsid w:val="008C1876"/>
    <w:rsid w:val="008C2821"/>
    <w:rsid w:val="008C2F00"/>
    <w:rsid w:val="008C3EA7"/>
    <w:rsid w:val="008C5104"/>
    <w:rsid w:val="008C6578"/>
    <w:rsid w:val="008C71E3"/>
    <w:rsid w:val="008D0DF1"/>
    <w:rsid w:val="008D2F87"/>
    <w:rsid w:val="008D3D8A"/>
    <w:rsid w:val="008D5547"/>
    <w:rsid w:val="008D5C12"/>
    <w:rsid w:val="008E2A0E"/>
    <w:rsid w:val="008E313B"/>
    <w:rsid w:val="008E374B"/>
    <w:rsid w:val="008E6B6A"/>
    <w:rsid w:val="008F15B3"/>
    <w:rsid w:val="008F1D2A"/>
    <w:rsid w:val="008F202B"/>
    <w:rsid w:val="008F2093"/>
    <w:rsid w:val="008F2D76"/>
    <w:rsid w:val="008F4A49"/>
    <w:rsid w:val="008F509D"/>
    <w:rsid w:val="008F67C0"/>
    <w:rsid w:val="008F694A"/>
    <w:rsid w:val="008F72E6"/>
    <w:rsid w:val="00902A9F"/>
    <w:rsid w:val="00904601"/>
    <w:rsid w:val="00912D3B"/>
    <w:rsid w:val="009203DE"/>
    <w:rsid w:val="00921391"/>
    <w:rsid w:val="00921EF0"/>
    <w:rsid w:val="00922DB0"/>
    <w:rsid w:val="00926838"/>
    <w:rsid w:val="00926F24"/>
    <w:rsid w:val="00926F8B"/>
    <w:rsid w:val="00930BED"/>
    <w:rsid w:val="00934096"/>
    <w:rsid w:val="009344FD"/>
    <w:rsid w:val="00935844"/>
    <w:rsid w:val="009404EB"/>
    <w:rsid w:val="00942515"/>
    <w:rsid w:val="00942B55"/>
    <w:rsid w:val="00942E40"/>
    <w:rsid w:val="009432B7"/>
    <w:rsid w:val="00946747"/>
    <w:rsid w:val="009478CC"/>
    <w:rsid w:val="009503E2"/>
    <w:rsid w:val="009537F6"/>
    <w:rsid w:val="00954E44"/>
    <w:rsid w:val="00954F93"/>
    <w:rsid w:val="00955CBA"/>
    <w:rsid w:val="00956325"/>
    <w:rsid w:val="00957162"/>
    <w:rsid w:val="009640DB"/>
    <w:rsid w:val="00967362"/>
    <w:rsid w:val="0097002F"/>
    <w:rsid w:val="00971031"/>
    <w:rsid w:val="00971AEB"/>
    <w:rsid w:val="0097475D"/>
    <w:rsid w:val="00974913"/>
    <w:rsid w:val="00975B5A"/>
    <w:rsid w:val="00975CDE"/>
    <w:rsid w:val="00976930"/>
    <w:rsid w:val="00976D19"/>
    <w:rsid w:val="009818ED"/>
    <w:rsid w:val="00983DBC"/>
    <w:rsid w:val="00984AFD"/>
    <w:rsid w:val="00985BDA"/>
    <w:rsid w:val="00985C76"/>
    <w:rsid w:val="00986194"/>
    <w:rsid w:val="00986C3A"/>
    <w:rsid w:val="00990181"/>
    <w:rsid w:val="00992E84"/>
    <w:rsid w:val="00994AED"/>
    <w:rsid w:val="00994D94"/>
    <w:rsid w:val="00997598"/>
    <w:rsid w:val="009A06FB"/>
    <w:rsid w:val="009A10DB"/>
    <w:rsid w:val="009A1EC3"/>
    <w:rsid w:val="009A2144"/>
    <w:rsid w:val="009A30B9"/>
    <w:rsid w:val="009A4303"/>
    <w:rsid w:val="009A4F36"/>
    <w:rsid w:val="009B4D45"/>
    <w:rsid w:val="009B713E"/>
    <w:rsid w:val="009B7869"/>
    <w:rsid w:val="009B7C95"/>
    <w:rsid w:val="009C0BF1"/>
    <w:rsid w:val="009C1A2F"/>
    <w:rsid w:val="009C25E9"/>
    <w:rsid w:val="009C2A14"/>
    <w:rsid w:val="009C35D5"/>
    <w:rsid w:val="009C5FAE"/>
    <w:rsid w:val="009C68E8"/>
    <w:rsid w:val="009C73AF"/>
    <w:rsid w:val="009D0F4E"/>
    <w:rsid w:val="009D5F76"/>
    <w:rsid w:val="009D68DF"/>
    <w:rsid w:val="009E05BA"/>
    <w:rsid w:val="009E2C7F"/>
    <w:rsid w:val="009E320C"/>
    <w:rsid w:val="009E4175"/>
    <w:rsid w:val="009E6D05"/>
    <w:rsid w:val="009F146B"/>
    <w:rsid w:val="009F6D63"/>
    <w:rsid w:val="009F7B7E"/>
    <w:rsid w:val="00A02268"/>
    <w:rsid w:val="00A10A9A"/>
    <w:rsid w:val="00A1502D"/>
    <w:rsid w:val="00A15BC7"/>
    <w:rsid w:val="00A207DD"/>
    <w:rsid w:val="00A23A5D"/>
    <w:rsid w:val="00A31890"/>
    <w:rsid w:val="00A34AE1"/>
    <w:rsid w:val="00A35760"/>
    <w:rsid w:val="00A364F8"/>
    <w:rsid w:val="00A3743E"/>
    <w:rsid w:val="00A37790"/>
    <w:rsid w:val="00A41458"/>
    <w:rsid w:val="00A44FCC"/>
    <w:rsid w:val="00A471E3"/>
    <w:rsid w:val="00A50017"/>
    <w:rsid w:val="00A51C13"/>
    <w:rsid w:val="00A53022"/>
    <w:rsid w:val="00A5376C"/>
    <w:rsid w:val="00A549E3"/>
    <w:rsid w:val="00A54CEE"/>
    <w:rsid w:val="00A551C3"/>
    <w:rsid w:val="00A55898"/>
    <w:rsid w:val="00A55B1F"/>
    <w:rsid w:val="00A55D93"/>
    <w:rsid w:val="00A56BCF"/>
    <w:rsid w:val="00A6124B"/>
    <w:rsid w:val="00A62DEC"/>
    <w:rsid w:val="00A63541"/>
    <w:rsid w:val="00A64149"/>
    <w:rsid w:val="00A67480"/>
    <w:rsid w:val="00A67AFB"/>
    <w:rsid w:val="00A73DF8"/>
    <w:rsid w:val="00A7568A"/>
    <w:rsid w:val="00A81B41"/>
    <w:rsid w:val="00A82EBD"/>
    <w:rsid w:val="00A8497E"/>
    <w:rsid w:val="00A878DF"/>
    <w:rsid w:val="00A87C50"/>
    <w:rsid w:val="00A90EE8"/>
    <w:rsid w:val="00A957CE"/>
    <w:rsid w:val="00AB04CC"/>
    <w:rsid w:val="00AB07DC"/>
    <w:rsid w:val="00AB14B7"/>
    <w:rsid w:val="00AB33C9"/>
    <w:rsid w:val="00AB52B9"/>
    <w:rsid w:val="00AB6A4F"/>
    <w:rsid w:val="00AC1181"/>
    <w:rsid w:val="00AC2D32"/>
    <w:rsid w:val="00AC3415"/>
    <w:rsid w:val="00AC6656"/>
    <w:rsid w:val="00AC6E05"/>
    <w:rsid w:val="00AC6F76"/>
    <w:rsid w:val="00AD0BC6"/>
    <w:rsid w:val="00AD5557"/>
    <w:rsid w:val="00AD5848"/>
    <w:rsid w:val="00AE0096"/>
    <w:rsid w:val="00AE1C6D"/>
    <w:rsid w:val="00AE1E07"/>
    <w:rsid w:val="00AF63CF"/>
    <w:rsid w:val="00AF6A74"/>
    <w:rsid w:val="00AF7BA0"/>
    <w:rsid w:val="00B004EF"/>
    <w:rsid w:val="00B0096C"/>
    <w:rsid w:val="00B01F97"/>
    <w:rsid w:val="00B05E1D"/>
    <w:rsid w:val="00B06F1B"/>
    <w:rsid w:val="00B10569"/>
    <w:rsid w:val="00B11DA5"/>
    <w:rsid w:val="00B13388"/>
    <w:rsid w:val="00B20B21"/>
    <w:rsid w:val="00B2202E"/>
    <w:rsid w:val="00B239F7"/>
    <w:rsid w:val="00B23BC9"/>
    <w:rsid w:val="00B26199"/>
    <w:rsid w:val="00B26A85"/>
    <w:rsid w:val="00B26C1B"/>
    <w:rsid w:val="00B26F47"/>
    <w:rsid w:val="00B270B3"/>
    <w:rsid w:val="00B301E9"/>
    <w:rsid w:val="00B3367E"/>
    <w:rsid w:val="00B3512B"/>
    <w:rsid w:val="00B3540B"/>
    <w:rsid w:val="00B35481"/>
    <w:rsid w:val="00B3707E"/>
    <w:rsid w:val="00B413A6"/>
    <w:rsid w:val="00B421D6"/>
    <w:rsid w:val="00B43F36"/>
    <w:rsid w:val="00B442D4"/>
    <w:rsid w:val="00B44C76"/>
    <w:rsid w:val="00B45872"/>
    <w:rsid w:val="00B464E5"/>
    <w:rsid w:val="00B510E1"/>
    <w:rsid w:val="00B518EF"/>
    <w:rsid w:val="00B543A3"/>
    <w:rsid w:val="00B55DC7"/>
    <w:rsid w:val="00B63DBE"/>
    <w:rsid w:val="00B63F93"/>
    <w:rsid w:val="00B67512"/>
    <w:rsid w:val="00B675F3"/>
    <w:rsid w:val="00B74042"/>
    <w:rsid w:val="00B74A0D"/>
    <w:rsid w:val="00B77C33"/>
    <w:rsid w:val="00B77F3A"/>
    <w:rsid w:val="00B8646F"/>
    <w:rsid w:val="00B91911"/>
    <w:rsid w:val="00B91F0D"/>
    <w:rsid w:val="00B92D9D"/>
    <w:rsid w:val="00B95092"/>
    <w:rsid w:val="00B96B10"/>
    <w:rsid w:val="00B96BD3"/>
    <w:rsid w:val="00BA3F54"/>
    <w:rsid w:val="00BA5C71"/>
    <w:rsid w:val="00BA70C1"/>
    <w:rsid w:val="00BB3749"/>
    <w:rsid w:val="00BB6C1A"/>
    <w:rsid w:val="00BC153E"/>
    <w:rsid w:val="00BC2FBB"/>
    <w:rsid w:val="00BC6DCB"/>
    <w:rsid w:val="00BD12F8"/>
    <w:rsid w:val="00BD15FA"/>
    <w:rsid w:val="00BD3055"/>
    <w:rsid w:val="00BD3415"/>
    <w:rsid w:val="00BD5707"/>
    <w:rsid w:val="00BD58B3"/>
    <w:rsid w:val="00BD7E21"/>
    <w:rsid w:val="00BE03D4"/>
    <w:rsid w:val="00BE134A"/>
    <w:rsid w:val="00BE164B"/>
    <w:rsid w:val="00BE30FC"/>
    <w:rsid w:val="00BE3495"/>
    <w:rsid w:val="00BE3E74"/>
    <w:rsid w:val="00BE4CFE"/>
    <w:rsid w:val="00BE7316"/>
    <w:rsid w:val="00BE79C4"/>
    <w:rsid w:val="00BE7B35"/>
    <w:rsid w:val="00BF1D41"/>
    <w:rsid w:val="00BF2080"/>
    <w:rsid w:val="00BF3472"/>
    <w:rsid w:val="00BF705A"/>
    <w:rsid w:val="00BF767E"/>
    <w:rsid w:val="00C031F2"/>
    <w:rsid w:val="00C045E3"/>
    <w:rsid w:val="00C05911"/>
    <w:rsid w:val="00C05C20"/>
    <w:rsid w:val="00C079B7"/>
    <w:rsid w:val="00C11EF9"/>
    <w:rsid w:val="00C121A8"/>
    <w:rsid w:val="00C126D0"/>
    <w:rsid w:val="00C14099"/>
    <w:rsid w:val="00C1569D"/>
    <w:rsid w:val="00C1576E"/>
    <w:rsid w:val="00C21EFE"/>
    <w:rsid w:val="00C21F0F"/>
    <w:rsid w:val="00C24D75"/>
    <w:rsid w:val="00C304B9"/>
    <w:rsid w:val="00C32CF6"/>
    <w:rsid w:val="00C33B5E"/>
    <w:rsid w:val="00C37205"/>
    <w:rsid w:val="00C37C7B"/>
    <w:rsid w:val="00C41D49"/>
    <w:rsid w:val="00C41F83"/>
    <w:rsid w:val="00C4452B"/>
    <w:rsid w:val="00C44A14"/>
    <w:rsid w:val="00C51E9E"/>
    <w:rsid w:val="00C5229E"/>
    <w:rsid w:val="00C53243"/>
    <w:rsid w:val="00C551AE"/>
    <w:rsid w:val="00C602FE"/>
    <w:rsid w:val="00C61755"/>
    <w:rsid w:val="00C61EE8"/>
    <w:rsid w:val="00C62B4C"/>
    <w:rsid w:val="00C62C29"/>
    <w:rsid w:val="00C648C6"/>
    <w:rsid w:val="00C66717"/>
    <w:rsid w:val="00C721EE"/>
    <w:rsid w:val="00C76BE4"/>
    <w:rsid w:val="00C773A6"/>
    <w:rsid w:val="00C82FE3"/>
    <w:rsid w:val="00C831A0"/>
    <w:rsid w:val="00C8336E"/>
    <w:rsid w:val="00C83483"/>
    <w:rsid w:val="00C83C8F"/>
    <w:rsid w:val="00C83F17"/>
    <w:rsid w:val="00C85138"/>
    <w:rsid w:val="00C85D5A"/>
    <w:rsid w:val="00C860EE"/>
    <w:rsid w:val="00C923CA"/>
    <w:rsid w:val="00CA25D4"/>
    <w:rsid w:val="00CA540B"/>
    <w:rsid w:val="00CA6662"/>
    <w:rsid w:val="00CB2E04"/>
    <w:rsid w:val="00CC0594"/>
    <w:rsid w:val="00CC0ADF"/>
    <w:rsid w:val="00CC13DB"/>
    <w:rsid w:val="00CC5706"/>
    <w:rsid w:val="00CC6BD3"/>
    <w:rsid w:val="00CC706C"/>
    <w:rsid w:val="00CC7A7A"/>
    <w:rsid w:val="00CD35D7"/>
    <w:rsid w:val="00CD3EF3"/>
    <w:rsid w:val="00CD4C85"/>
    <w:rsid w:val="00CD5199"/>
    <w:rsid w:val="00CE42EB"/>
    <w:rsid w:val="00CE64AC"/>
    <w:rsid w:val="00CE6C75"/>
    <w:rsid w:val="00CF3032"/>
    <w:rsid w:val="00CF7287"/>
    <w:rsid w:val="00D03FEE"/>
    <w:rsid w:val="00D04ED1"/>
    <w:rsid w:val="00D057AF"/>
    <w:rsid w:val="00D077BA"/>
    <w:rsid w:val="00D078AD"/>
    <w:rsid w:val="00D1543F"/>
    <w:rsid w:val="00D20C09"/>
    <w:rsid w:val="00D36D0B"/>
    <w:rsid w:val="00D36D4D"/>
    <w:rsid w:val="00D37D3C"/>
    <w:rsid w:val="00D41514"/>
    <w:rsid w:val="00D440EC"/>
    <w:rsid w:val="00D45862"/>
    <w:rsid w:val="00D472EA"/>
    <w:rsid w:val="00D47B95"/>
    <w:rsid w:val="00D525E8"/>
    <w:rsid w:val="00D52CED"/>
    <w:rsid w:val="00D55F35"/>
    <w:rsid w:val="00D5762F"/>
    <w:rsid w:val="00D57F7E"/>
    <w:rsid w:val="00D61494"/>
    <w:rsid w:val="00D62CCA"/>
    <w:rsid w:val="00D641D6"/>
    <w:rsid w:val="00D659B6"/>
    <w:rsid w:val="00D6694E"/>
    <w:rsid w:val="00D6766E"/>
    <w:rsid w:val="00D73080"/>
    <w:rsid w:val="00D74E18"/>
    <w:rsid w:val="00D75FE7"/>
    <w:rsid w:val="00D8020A"/>
    <w:rsid w:val="00D81277"/>
    <w:rsid w:val="00D82455"/>
    <w:rsid w:val="00D84318"/>
    <w:rsid w:val="00D849C7"/>
    <w:rsid w:val="00D91BEE"/>
    <w:rsid w:val="00D95486"/>
    <w:rsid w:val="00DA214D"/>
    <w:rsid w:val="00DA2C08"/>
    <w:rsid w:val="00DA37BE"/>
    <w:rsid w:val="00DA4254"/>
    <w:rsid w:val="00DA4F80"/>
    <w:rsid w:val="00DB28A7"/>
    <w:rsid w:val="00DB2AC7"/>
    <w:rsid w:val="00DB49A5"/>
    <w:rsid w:val="00DC01E1"/>
    <w:rsid w:val="00DC09D2"/>
    <w:rsid w:val="00DC3935"/>
    <w:rsid w:val="00DC39AA"/>
    <w:rsid w:val="00DC546B"/>
    <w:rsid w:val="00DD026E"/>
    <w:rsid w:val="00DD0481"/>
    <w:rsid w:val="00DD06E3"/>
    <w:rsid w:val="00DD085E"/>
    <w:rsid w:val="00DD0F75"/>
    <w:rsid w:val="00DD2F6B"/>
    <w:rsid w:val="00DD39FF"/>
    <w:rsid w:val="00DE467A"/>
    <w:rsid w:val="00DE61A8"/>
    <w:rsid w:val="00DE7C94"/>
    <w:rsid w:val="00DF1104"/>
    <w:rsid w:val="00DF4D2D"/>
    <w:rsid w:val="00E026A4"/>
    <w:rsid w:val="00E03575"/>
    <w:rsid w:val="00E04014"/>
    <w:rsid w:val="00E067B1"/>
    <w:rsid w:val="00E06F7A"/>
    <w:rsid w:val="00E076ED"/>
    <w:rsid w:val="00E12CC7"/>
    <w:rsid w:val="00E150F4"/>
    <w:rsid w:val="00E2041E"/>
    <w:rsid w:val="00E2473B"/>
    <w:rsid w:val="00E256C9"/>
    <w:rsid w:val="00E322EF"/>
    <w:rsid w:val="00E344BF"/>
    <w:rsid w:val="00E34F84"/>
    <w:rsid w:val="00E36727"/>
    <w:rsid w:val="00E36B13"/>
    <w:rsid w:val="00E36F38"/>
    <w:rsid w:val="00E37CB1"/>
    <w:rsid w:val="00E419CC"/>
    <w:rsid w:val="00E438DC"/>
    <w:rsid w:val="00E4716B"/>
    <w:rsid w:val="00E506DA"/>
    <w:rsid w:val="00E52330"/>
    <w:rsid w:val="00E52ED4"/>
    <w:rsid w:val="00E5581D"/>
    <w:rsid w:val="00E570B3"/>
    <w:rsid w:val="00E60BDC"/>
    <w:rsid w:val="00E62EF4"/>
    <w:rsid w:val="00E6452E"/>
    <w:rsid w:val="00E65167"/>
    <w:rsid w:val="00E65894"/>
    <w:rsid w:val="00E660B0"/>
    <w:rsid w:val="00E664CA"/>
    <w:rsid w:val="00E7059C"/>
    <w:rsid w:val="00E719AF"/>
    <w:rsid w:val="00E72D0A"/>
    <w:rsid w:val="00E73307"/>
    <w:rsid w:val="00E734E5"/>
    <w:rsid w:val="00E73FFD"/>
    <w:rsid w:val="00E756DD"/>
    <w:rsid w:val="00E76A50"/>
    <w:rsid w:val="00E801AE"/>
    <w:rsid w:val="00E80BE0"/>
    <w:rsid w:val="00E830EB"/>
    <w:rsid w:val="00E8409F"/>
    <w:rsid w:val="00E84514"/>
    <w:rsid w:val="00E84E54"/>
    <w:rsid w:val="00E862A9"/>
    <w:rsid w:val="00E862B7"/>
    <w:rsid w:val="00E86E5E"/>
    <w:rsid w:val="00E872EF"/>
    <w:rsid w:val="00E90E94"/>
    <w:rsid w:val="00E911FF"/>
    <w:rsid w:val="00E921FE"/>
    <w:rsid w:val="00E924ED"/>
    <w:rsid w:val="00E94D5D"/>
    <w:rsid w:val="00E95DF0"/>
    <w:rsid w:val="00E96B6F"/>
    <w:rsid w:val="00E97F4B"/>
    <w:rsid w:val="00EA15FD"/>
    <w:rsid w:val="00EA392A"/>
    <w:rsid w:val="00EB0664"/>
    <w:rsid w:val="00EB37DA"/>
    <w:rsid w:val="00EB439D"/>
    <w:rsid w:val="00EB4CE3"/>
    <w:rsid w:val="00EB59ED"/>
    <w:rsid w:val="00EB649F"/>
    <w:rsid w:val="00EB64CB"/>
    <w:rsid w:val="00EC023E"/>
    <w:rsid w:val="00EC17E4"/>
    <w:rsid w:val="00EC2048"/>
    <w:rsid w:val="00EC3A7E"/>
    <w:rsid w:val="00EC4EC2"/>
    <w:rsid w:val="00EC560D"/>
    <w:rsid w:val="00EC585E"/>
    <w:rsid w:val="00ED0238"/>
    <w:rsid w:val="00ED1358"/>
    <w:rsid w:val="00ED5D87"/>
    <w:rsid w:val="00ED6037"/>
    <w:rsid w:val="00ED76F4"/>
    <w:rsid w:val="00ED7EC5"/>
    <w:rsid w:val="00EE23CB"/>
    <w:rsid w:val="00EE2A0D"/>
    <w:rsid w:val="00EE3B54"/>
    <w:rsid w:val="00EE4DA7"/>
    <w:rsid w:val="00EF1589"/>
    <w:rsid w:val="00EF63AA"/>
    <w:rsid w:val="00EF6E11"/>
    <w:rsid w:val="00F00E41"/>
    <w:rsid w:val="00F038DC"/>
    <w:rsid w:val="00F14B1C"/>
    <w:rsid w:val="00F1505F"/>
    <w:rsid w:val="00F15A0E"/>
    <w:rsid w:val="00F16778"/>
    <w:rsid w:val="00F16D2A"/>
    <w:rsid w:val="00F25137"/>
    <w:rsid w:val="00F254D0"/>
    <w:rsid w:val="00F31401"/>
    <w:rsid w:val="00F346D9"/>
    <w:rsid w:val="00F34D5E"/>
    <w:rsid w:val="00F36451"/>
    <w:rsid w:val="00F3681C"/>
    <w:rsid w:val="00F379B2"/>
    <w:rsid w:val="00F425B7"/>
    <w:rsid w:val="00F51768"/>
    <w:rsid w:val="00F526EE"/>
    <w:rsid w:val="00F56530"/>
    <w:rsid w:val="00F65BB3"/>
    <w:rsid w:val="00F730D1"/>
    <w:rsid w:val="00F7414F"/>
    <w:rsid w:val="00F74D9F"/>
    <w:rsid w:val="00F75098"/>
    <w:rsid w:val="00F816C6"/>
    <w:rsid w:val="00F84ECC"/>
    <w:rsid w:val="00F85C42"/>
    <w:rsid w:val="00F86340"/>
    <w:rsid w:val="00F87A97"/>
    <w:rsid w:val="00F902CD"/>
    <w:rsid w:val="00F9302F"/>
    <w:rsid w:val="00F94DFF"/>
    <w:rsid w:val="00F977DC"/>
    <w:rsid w:val="00F9791F"/>
    <w:rsid w:val="00FA4B30"/>
    <w:rsid w:val="00FA7A09"/>
    <w:rsid w:val="00FB2EBC"/>
    <w:rsid w:val="00FB4757"/>
    <w:rsid w:val="00FB61D7"/>
    <w:rsid w:val="00FC1402"/>
    <w:rsid w:val="00FC28E5"/>
    <w:rsid w:val="00FC3A0A"/>
    <w:rsid w:val="00FC4ADC"/>
    <w:rsid w:val="00FC5E76"/>
    <w:rsid w:val="00FC668D"/>
    <w:rsid w:val="00FC6E75"/>
    <w:rsid w:val="00FC776D"/>
    <w:rsid w:val="00FD01FC"/>
    <w:rsid w:val="00FD047A"/>
    <w:rsid w:val="00FD2660"/>
    <w:rsid w:val="00FD2EF5"/>
    <w:rsid w:val="00FE027D"/>
    <w:rsid w:val="00FE7B86"/>
    <w:rsid w:val="00FF28A3"/>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unhideWhenUsed/>
    <w:rsid w:val="00466A93"/>
    <w:rPr>
      <w:sz w:val="16"/>
      <w:szCs w:val="16"/>
    </w:rPr>
  </w:style>
  <w:style w:type="paragraph" w:styleId="Kommentartext">
    <w:name w:val="annotation text"/>
    <w:basedOn w:val="Standard"/>
    <w:link w:val="KommentartextZchn"/>
    <w:uiPriority w:val="99"/>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en-US" w:eastAsia="de-DE"/>
    </w:rPr>
  </w:style>
  <w:style w:type="character" w:customStyle="1" w:styleId="y2iqfc">
    <w:name w:val="y2iqfc"/>
    <w:basedOn w:val="Absatz-Standardschriftart"/>
    <w:rsid w:val="00B35481"/>
  </w:style>
  <w:style w:type="character" w:styleId="NichtaufgelsteErwhnung">
    <w:name w:val="Unresolved Mention"/>
    <w:basedOn w:val="Absatz-Standardschriftart"/>
    <w:uiPriority w:val="99"/>
    <w:semiHidden/>
    <w:unhideWhenUsed/>
    <w:rsid w:val="00012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04785331">
      <w:bodyDiv w:val="1"/>
      <w:marLeft w:val="0"/>
      <w:marRight w:val="0"/>
      <w:marTop w:val="0"/>
      <w:marBottom w:val="0"/>
      <w:divBdr>
        <w:top w:val="none" w:sz="0" w:space="0" w:color="auto"/>
        <w:left w:val="none" w:sz="0" w:space="0" w:color="auto"/>
        <w:bottom w:val="none" w:sz="0" w:space="0" w:color="auto"/>
        <w:right w:val="none" w:sz="0" w:space="0" w:color="auto"/>
      </w:divBdr>
      <w:divsChild>
        <w:div w:id="912667656">
          <w:marLeft w:val="0"/>
          <w:marRight w:val="0"/>
          <w:marTop w:val="0"/>
          <w:marBottom w:val="0"/>
          <w:divBdr>
            <w:top w:val="none" w:sz="0" w:space="0" w:color="auto"/>
            <w:left w:val="none" w:sz="0" w:space="0" w:color="auto"/>
            <w:bottom w:val="none" w:sz="0" w:space="0" w:color="auto"/>
            <w:right w:val="none" w:sz="0" w:space="0" w:color="auto"/>
          </w:divBdr>
        </w:div>
        <w:div w:id="564334555">
          <w:marLeft w:val="0"/>
          <w:marRight w:val="0"/>
          <w:marTop w:val="0"/>
          <w:marBottom w:val="0"/>
          <w:divBdr>
            <w:top w:val="none" w:sz="0" w:space="0" w:color="auto"/>
            <w:left w:val="none" w:sz="0" w:space="0" w:color="auto"/>
            <w:bottom w:val="none" w:sz="0" w:space="0" w:color="auto"/>
            <w:right w:val="none" w:sz="0" w:space="0" w:color="auto"/>
          </w:divBdr>
        </w:div>
        <w:div w:id="1182433080">
          <w:marLeft w:val="0"/>
          <w:marRight w:val="0"/>
          <w:marTop w:val="0"/>
          <w:marBottom w:val="0"/>
          <w:divBdr>
            <w:top w:val="none" w:sz="0" w:space="0" w:color="auto"/>
            <w:left w:val="none" w:sz="0" w:space="0" w:color="auto"/>
            <w:bottom w:val="none" w:sz="0" w:space="0" w:color="auto"/>
            <w:right w:val="none" w:sz="0" w:space="0" w:color="auto"/>
          </w:divBdr>
        </w:div>
      </w:divsChild>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40855008">
      <w:bodyDiv w:val="1"/>
      <w:marLeft w:val="0"/>
      <w:marRight w:val="0"/>
      <w:marTop w:val="0"/>
      <w:marBottom w:val="0"/>
      <w:divBdr>
        <w:top w:val="none" w:sz="0" w:space="0" w:color="auto"/>
        <w:left w:val="none" w:sz="0" w:space="0" w:color="auto"/>
        <w:bottom w:val="none" w:sz="0" w:space="0" w:color="auto"/>
        <w:right w:val="none" w:sz="0" w:space="0" w:color="auto"/>
      </w:divBdr>
      <w:divsChild>
        <w:div w:id="799803800">
          <w:marLeft w:val="0"/>
          <w:marRight w:val="0"/>
          <w:marTop w:val="0"/>
          <w:marBottom w:val="0"/>
          <w:divBdr>
            <w:top w:val="none" w:sz="0" w:space="0" w:color="auto"/>
            <w:left w:val="none" w:sz="0" w:space="0" w:color="auto"/>
            <w:bottom w:val="none" w:sz="0" w:space="0" w:color="auto"/>
            <w:right w:val="none" w:sz="0" w:space="0" w:color="auto"/>
          </w:divBdr>
        </w:div>
        <w:div w:id="1456752109">
          <w:marLeft w:val="0"/>
          <w:marRight w:val="0"/>
          <w:marTop w:val="0"/>
          <w:marBottom w:val="0"/>
          <w:divBdr>
            <w:top w:val="none" w:sz="0" w:space="0" w:color="auto"/>
            <w:left w:val="none" w:sz="0" w:space="0" w:color="auto"/>
            <w:bottom w:val="none" w:sz="0" w:space="0" w:color="auto"/>
            <w:right w:val="none" w:sz="0" w:space="0" w:color="auto"/>
          </w:divBdr>
        </w:div>
      </w:divsChild>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28691252">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425494378">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16193053">
      <w:bodyDiv w:val="1"/>
      <w:marLeft w:val="0"/>
      <w:marRight w:val="0"/>
      <w:marTop w:val="0"/>
      <w:marBottom w:val="0"/>
      <w:divBdr>
        <w:top w:val="none" w:sz="0" w:space="0" w:color="auto"/>
        <w:left w:val="none" w:sz="0" w:space="0" w:color="auto"/>
        <w:bottom w:val="none" w:sz="0" w:space="0" w:color="auto"/>
        <w:right w:val="none" w:sz="0" w:space="0" w:color="auto"/>
      </w:divBdr>
    </w:div>
    <w:div w:id="1767192854">
      <w:bodyDiv w:val="1"/>
      <w:marLeft w:val="0"/>
      <w:marRight w:val="0"/>
      <w:marTop w:val="0"/>
      <w:marBottom w:val="0"/>
      <w:divBdr>
        <w:top w:val="none" w:sz="0" w:space="0" w:color="auto"/>
        <w:left w:val="none" w:sz="0" w:space="0" w:color="auto"/>
        <w:bottom w:val="none" w:sz="0" w:space="0" w:color="auto"/>
        <w:right w:val="none" w:sz="0" w:space="0" w:color="auto"/>
      </w:divBdr>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879856720">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27363594">
      <w:bodyDiv w:val="1"/>
      <w:marLeft w:val="0"/>
      <w:marRight w:val="0"/>
      <w:marTop w:val="0"/>
      <w:marBottom w:val="0"/>
      <w:divBdr>
        <w:top w:val="none" w:sz="0" w:space="0" w:color="auto"/>
        <w:left w:val="none" w:sz="0" w:space="0" w:color="auto"/>
        <w:bottom w:val="none" w:sz="0" w:space="0" w:color="auto"/>
        <w:right w:val="none" w:sz="0" w:space="0" w:color="auto"/>
      </w:divBdr>
      <w:divsChild>
        <w:div w:id="730810698">
          <w:marLeft w:val="0"/>
          <w:marRight w:val="0"/>
          <w:marTop w:val="0"/>
          <w:marBottom w:val="0"/>
          <w:divBdr>
            <w:top w:val="none" w:sz="0" w:space="0" w:color="auto"/>
            <w:left w:val="none" w:sz="0" w:space="0" w:color="auto"/>
            <w:bottom w:val="none" w:sz="0" w:space="0" w:color="auto"/>
            <w:right w:val="none" w:sz="0" w:space="0" w:color="auto"/>
          </w:divBdr>
        </w:div>
        <w:div w:id="808059111">
          <w:marLeft w:val="0"/>
          <w:marRight w:val="0"/>
          <w:marTop w:val="0"/>
          <w:marBottom w:val="0"/>
          <w:divBdr>
            <w:top w:val="none" w:sz="0" w:space="0" w:color="auto"/>
            <w:left w:val="none" w:sz="0" w:space="0" w:color="auto"/>
            <w:bottom w:val="none" w:sz="0" w:space="0" w:color="auto"/>
            <w:right w:val="none" w:sz="0" w:space="0" w:color="auto"/>
          </w:divBdr>
        </w:div>
        <w:div w:id="374279736">
          <w:marLeft w:val="0"/>
          <w:marRight w:val="0"/>
          <w:marTop w:val="0"/>
          <w:marBottom w:val="0"/>
          <w:divBdr>
            <w:top w:val="none" w:sz="0" w:space="0" w:color="auto"/>
            <w:left w:val="none" w:sz="0" w:space="0" w:color="auto"/>
            <w:bottom w:val="none" w:sz="0" w:space="0" w:color="auto"/>
            <w:right w:val="none" w:sz="0" w:space="0" w:color="auto"/>
          </w:divBdr>
        </w:div>
        <w:div w:id="357970769">
          <w:marLeft w:val="0"/>
          <w:marRight w:val="0"/>
          <w:marTop w:val="0"/>
          <w:marBottom w:val="0"/>
          <w:divBdr>
            <w:top w:val="none" w:sz="0" w:space="0" w:color="auto"/>
            <w:left w:val="none" w:sz="0" w:space="0" w:color="auto"/>
            <w:bottom w:val="none" w:sz="0" w:space="0" w:color="auto"/>
            <w:right w:val="none" w:sz="0" w:space="0" w:color="auto"/>
          </w:divBdr>
        </w:div>
        <w:div w:id="949629995">
          <w:marLeft w:val="0"/>
          <w:marRight w:val="0"/>
          <w:marTop w:val="0"/>
          <w:marBottom w:val="0"/>
          <w:divBdr>
            <w:top w:val="none" w:sz="0" w:space="0" w:color="auto"/>
            <w:left w:val="none" w:sz="0" w:space="0" w:color="auto"/>
            <w:bottom w:val="none" w:sz="0" w:space="0" w:color="auto"/>
            <w:right w:val="none" w:sz="0" w:space="0" w:color="auto"/>
          </w:divBdr>
        </w:div>
        <w:div w:id="1744599742">
          <w:marLeft w:val="0"/>
          <w:marRight w:val="0"/>
          <w:marTop w:val="0"/>
          <w:marBottom w:val="0"/>
          <w:divBdr>
            <w:top w:val="none" w:sz="0" w:space="0" w:color="auto"/>
            <w:left w:val="none" w:sz="0" w:space="0" w:color="auto"/>
            <w:bottom w:val="none" w:sz="0" w:space="0" w:color="auto"/>
            <w:right w:val="none" w:sz="0" w:space="0" w:color="auto"/>
          </w:divBdr>
        </w:div>
        <w:div w:id="1802839057">
          <w:marLeft w:val="0"/>
          <w:marRight w:val="0"/>
          <w:marTop w:val="0"/>
          <w:marBottom w:val="0"/>
          <w:divBdr>
            <w:top w:val="none" w:sz="0" w:space="0" w:color="auto"/>
            <w:left w:val="none" w:sz="0" w:space="0" w:color="auto"/>
            <w:bottom w:val="none" w:sz="0" w:space="0" w:color="auto"/>
            <w:right w:val="none" w:sz="0" w:space="0" w:color="auto"/>
          </w:divBdr>
        </w:div>
        <w:div w:id="709575424">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iner-gpi.com/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m.greiner.at/pinaccess/showpin.do?pinCode=5zSOSAcx5GC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rvestmoon.de/en/pres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reiner-gpi.com/en"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E5A642E161CBA4BB5FC1114AFE21814" ma:contentTypeVersion="1" ma:contentTypeDescription="Ein neues Dokument erstellen." ma:contentTypeScope="" ma:versionID="7900d18b35604f38d28c0c4b30da4cdb">
  <xsd:schema xmlns:xsd="http://www.w3.org/2001/XMLSchema" xmlns:xs="http://www.w3.org/2001/XMLSchema" xmlns:p="http://schemas.microsoft.com/office/2006/metadata/properties" xmlns:ns2="94da000b-bd91-49fe-930c-ad0234a26286" targetNamespace="http://schemas.microsoft.com/office/2006/metadata/properties" ma:root="true" ma:fieldsID="33999c11d850141f71d0853512655c70" ns2:_="">
    <xsd:import namespace="94da000b-bd91-49fe-930c-ad0234a2628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a000b-bd91-49fe-930c-ad0234a2628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2.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CC6F43-806D-4E53-8846-A195B2251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a000b-bd91-49fe-930c-ad0234a26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442B91-EFAE-B349-95E2-4480779F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5207</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Charlotte Enzelsberger</cp:lastModifiedBy>
  <cp:revision>8</cp:revision>
  <cp:lastPrinted>2021-08-26T07:53:00Z</cp:lastPrinted>
  <dcterms:created xsi:type="dcterms:W3CDTF">2022-03-16T12:34:00Z</dcterms:created>
  <dcterms:modified xsi:type="dcterms:W3CDTF">2022-03-17T07:02:00Z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0x010100AE5A642E161CBA4BB5FC1114AFE21814</vt:lpwstr>
  </property>
  <property fmtid="{D5CDD505-2E9C-101B-9397-08002B2CF9AE}" pid="3" name="MSIP_Label_53b59421-b46c-4d6b-ac8a-b52156de0ebc_Enabled">
    <vt:lpwstr>true</vt:lpwstr>
  </property>
  <property fmtid="{D5CDD505-2E9C-101B-9397-08002B2CF9AE}" pid="4" name="MSIP_Label_53b59421-b46c-4d6b-ac8a-b52156de0ebc_SetDate">
    <vt:lpwstr>2021-05-21T10:19:13Z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NewReviewCycle">
    <vt:lpwstr/>
  </property>
</Properties>
</file>