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322F8" w14:textId="77777777" w:rsidR="00E13CAD" w:rsidRPr="00445ECC" w:rsidRDefault="00E13CAD" w:rsidP="00E13CAD">
      <w:pPr>
        <w:jc w:val="both"/>
        <w:rPr>
          <w:rFonts w:ascii="Arial" w:hAnsi="Arial" w:cs="Arial"/>
          <w:b/>
          <w:bCs/>
          <w:color w:val="000000" w:themeColor="text1"/>
          <w:sz w:val="28"/>
          <w:szCs w:val="28"/>
        </w:rPr>
      </w:pPr>
      <w:proofErr w:type="spellStart"/>
      <w:r w:rsidRPr="00445ECC">
        <w:rPr>
          <w:rFonts w:ascii="Arial" w:hAnsi="Arial"/>
          <w:b/>
          <w:bCs/>
          <w:color w:val="000000" w:themeColor="text1"/>
          <w:sz w:val="28"/>
          <w:szCs w:val="28"/>
        </w:rPr>
        <w:t>WorldStar</w:t>
      </w:r>
      <w:proofErr w:type="spellEnd"/>
      <w:r w:rsidRPr="00445ECC">
        <w:rPr>
          <w:rFonts w:ascii="Arial" w:hAnsi="Arial"/>
          <w:b/>
          <w:bCs/>
          <w:color w:val="000000" w:themeColor="text1"/>
          <w:sz w:val="28"/>
          <w:szCs w:val="28"/>
        </w:rPr>
        <w:t xml:space="preserve"> Award 2022 for school milk packaging made from 100% r-PET</w:t>
      </w:r>
    </w:p>
    <w:p w14:paraId="43A17755" w14:textId="77777777" w:rsidR="00E13CAD" w:rsidRPr="00514307" w:rsidRDefault="00E13CAD" w:rsidP="00E13CAD">
      <w:pPr>
        <w:jc w:val="both"/>
        <w:rPr>
          <w:rFonts w:ascii="Arial" w:hAnsi="Arial" w:cs="Arial"/>
          <w:b/>
          <w:bCs/>
          <w:color w:val="000000" w:themeColor="text1"/>
          <w:sz w:val="20"/>
          <w:szCs w:val="20"/>
        </w:rPr>
      </w:pPr>
    </w:p>
    <w:p w14:paraId="246BDFCE" w14:textId="77777777" w:rsidR="00E13CAD" w:rsidRPr="00514307" w:rsidRDefault="00E13CAD" w:rsidP="00E13CAD">
      <w:pPr>
        <w:jc w:val="both"/>
        <w:rPr>
          <w:rFonts w:ascii="Arial" w:hAnsi="Arial" w:cs="Arial"/>
          <w:b/>
          <w:bCs/>
          <w:color w:val="000000" w:themeColor="text1"/>
          <w:sz w:val="20"/>
          <w:szCs w:val="20"/>
        </w:rPr>
      </w:pPr>
      <w:r w:rsidRPr="00514307">
        <w:rPr>
          <w:rFonts w:ascii="Arial" w:hAnsi="Arial"/>
          <w:b/>
          <w:bCs/>
          <w:color w:val="000000" w:themeColor="text1"/>
          <w:sz w:val="20"/>
          <w:szCs w:val="20"/>
        </w:rPr>
        <w:t xml:space="preserve">New year, new accolade: The World Packaging </w:t>
      </w:r>
      <w:proofErr w:type="spellStart"/>
      <w:r w:rsidRPr="00514307">
        <w:rPr>
          <w:rFonts w:ascii="Arial" w:hAnsi="Arial"/>
          <w:b/>
          <w:bCs/>
          <w:color w:val="000000" w:themeColor="text1"/>
          <w:sz w:val="20"/>
          <w:szCs w:val="20"/>
        </w:rPr>
        <w:t>Organisation</w:t>
      </w:r>
      <w:proofErr w:type="spellEnd"/>
      <w:r w:rsidRPr="00514307">
        <w:rPr>
          <w:rFonts w:ascii="Arial" w:hAnsi="Arial"/>
          <w:b/>
          <w:bCs/>
          <w:color w:val="000000" w:themeColor="text1"/>
          <w:sz w:val="20"/>
          <w:szCs w:val="20"/>
        </w:rPr>
        <w:t xml:space="preserve"> has announced the winners of the </w:t>
      </w:r>
      <w:proofErr w:type="spellStart"/>
      <w:r w:rsidRPr="00514307">
        <w:rPr>
          <w:rFonts w:ascii="Arial" w:hAnsi="Arial"/>
          <w:b/>
          <w:bCs/>
          <w:color w:val="000000" w:themeColor="text1"/>
          <w:sz w:val="20"/>
          <w:szCs w:val="20"/>
        </w:rPr>
        <w:t>WorldStar</w:t>
      </w:r>
      <w:proofErr w:type="spellEnd"/>
      <w:r w:rsidRPr="00514307">
        <w:rPr>
          <w:rFonts w:ascii="Arial" w:hAnsi="Arial"/>
          <w:b/>
          <w:bCs/>
          <w:color w:val="000000" w:themeColor="text1"/>
          <w:sz w:val="20"/>
          <w:szCs w:val="20"/>
        </w:rPr>
        <w:t xml:space="preserve"> Awards 2022. Among them was a joint project between Austria’s school milk producers and three Upper Austrian companies (PET-MAN, Greiner Packaging, and </w:t>
      </w:r>
      <w:proofErr w:type="spellStart"/>
      <w:r w:rsidRPr="00514307">
        <w:rPr>
          <w:rFonts w:ascii="Arial" w:hAnsi="Arial"/>
          <w:b/>
          <w:bCs/>
          <w:color w:val="000000" w:themeColor="text1"/>
          <w:sz w:val="20"/>
          <w:szCs w:val="20"/>
        </w:rPr>
        <w:t>Starlinger</w:t>
      </w:r>
      <w:proofErr w:type="spellEnd"/>
      <w:r w:rsidRPr="00514307">
        <w:rPr>
          <w:rFonts w:ascii="Arial" w:hAnsi="Arial"/>
          <w:b/>
          <w:bCs/>
          <w:color w:val="000000" w:themeColor="text1"/>
          <w:sz w:val="20"/>
          <w:szCs w:val="20"/>
        </w:rPr>
        <w:t xml:space="preserve"> </w:t>
      </w:r>
      <w:proofErr w:type="spellStart"/>
      <w:r w:rsidRPr="00514307">
        <w:rPr>
          <w:rFonts w:ascii="Arial" w:hAnsi="Arial"/>
          <w:b/>
          <w:bCs/>
          <w:color w:val="000000" w:themeColor="text1"/>
          <w:sz w:val="20"/>
          <w:szCs w:val="20"/>
        </w:rPr>
        <w:t>Viscotec</w:t>
      </w:r>
      <w:proofErr w:type="spellEnd"/>
      <w:r w:rsidRPr="00514307">
        <w:rPr>
          <w:rFonts w:ascii="Arial" w:hAnsi="Arial"/>
          <w:b/>
          <w:bCs/>
          <w:color w:val="000000" w:themeColor="text1"/>
          <w:sz w:val="20"/>
          <w:szCs w:val="20"/>
        </w:rPr>
        <w:t xml:space="preserve">), which involved producing sustainable cups from 100% r-PET to be filled with school milk for the state of Upper Austria. </w:t>
      </w:r>
    </w:p>
    <w:p w14:paraId="5975B933" w14:textId="77777777" w:rsidR="00E13CAD" w:rsidRPr="00514307" w:rsidRDefault="00E13CAD" w:rsidP="00E13CAD">
      <w:pPr>
        <w:jc w:val="both"/>
        <w:rPr>
          <w:rFonts w:ascii="Arial" w:hAnsi="Arial" w:cs="Arial"/>
          <w:color w:val="000000" w:themeColor="text1"/>
          <w:sz w:val="20"/>
          <w:szCs w:val="20"/>
        </w:rPr>
      </w:pPr>
    </w:p>
    <w:p w14:paraId="144ED1CA" w14:textId="77777777" w:rsidR="00E13CAD" w:rsidRPr="00514307" w:rsidRDefault="00E13CAD" w:rsidP="00E13CAD">
      <w:pPr>
        <w:jc w:val="both"/>
        <w:rPr>
          <w:rFonts w:ascii="Arial" w:hAnsi="Arial" w:cs="Arial"/>
          <w:sz w:val="20"/>
          <w:szCs w:val="20"/>
        </w:rPr>
      </w:pPr>
      <w:r w:rsidRPr="00514307">
        <w:rPr>
          <w:rFonts w:ascii="Arial" w:hAnsi="Arial"/>
          <w:color w:val="000000" w:themeColor="text1"/>
          <w:sz w:val="20"/>
          <w:szCs w:val="20"/>
        </w:rPr>
        <w:t xml:space="preserve">Kremsmünster, Austria (January 2022). Sustainability and a closed loop for plastics are front and center as we move into the new year. </w:t>
      </w:r>
      <w:r w:rsidRPr="00514307">
        <w:rPr>
          <w:rFonts w:ascii="Arial" w:hAnsi="Arial"/>
          <w:sz w:val="20"/>
          <w:szCs w:val="20"/>
        </w:rPr>
        <w:t xml:space="preserve">Since last spring, used school milk cups made from PET have been collected separately so that they could be recycled in a dedicated closed loop. And shortly before Christmas, this loop was closed for the first time. Used school milk cups collected before the fall were shredded, washed, recycled, and new r-PET cups were made from the material. The first crates containing freshly recycled r-PET cups have already been delivered to the school milk producers. </w:t>
      </w:r>
    </w:p>
    <w:p w14:paraId="2ED2FA51" w14:textId="77777777" w:rsidR="00E13CAD" w:rsidRPr="00514307" w:rsidRDefault="00E13CAD" w:rsidP="00E13CAD">
      <w:pPr>
        <w:jc w:val="both"/>
        <w:rPr>
          <w:rFonts w:ascii="Arial" w:hAnsi="Arial" w:cs="Arial"/>
          <w:sz w:val="20"/>
          <w:szCs w:val="20"/>
        </w:rPr>
      </w:pPr>
    </w:p>
    <w:p w14:paraId="6ED9B749"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Flagship project for a circular economy</w:t>
      </w:r>
    </w:p>
    <w:p w14:paraId="4C952067" w14:textId="25AC313E" w:rsidR="00E13CAD" w:rsidRPr="00514307" w:rsidRDefault="00E13CAD" w:rsidP="00E13CAD">
      <w:pPr>
        <w:jc w:val="both"/>
        <w:rPr>
          <w:rFonts w:ascii="Arial" w:hAnsi="Arial" w:cs="Arial"/>
          <w:sz w:val="20"/>
          <w:szCs w:val="20"/>
        </w:rPr>
      </w:pPr>
      <w:r w:rsidRPr="00514307">
        <w:rPr>
          <w:rFonts w:ascii="Arial" w:hAnsi="Arial"/>
          <w:sz w:val="20"/>
          <w:szCs w:val="20"/>
        </w:rPr>
        <w:t xml:space="preserve">The flagship project proves that a circular economy is possible in the plastics and packaging industries. And the solution has now received a </w:t>
      </w:r>
      <w:proofErr w:type="spellStart"/>
      <w:r w:rsidRPr="00514307">
        <w:rPr>
          <w:rFonts w:ascii="Arial" w:hAnsi="Arial"/>
          <w:sz w:val="20"/>
          <w:szCs w:val="20"/>
        </w:rPr>
        <w:t>WorldStar</w:t>
      </w:r>
      <w:proofErr w:type="spellEnd"/>
      <w:r w:rsidRPr="00514307">
        <w:rPr>
          <w:rFonts w:ascii="Arial" w:hAnsi="Arial"/>
          <w:sz w:val="20"/>
          <w:szCs w:val="20"/>
        </w:rPr>
        <w:t xml:space="preserve"> Award 2022 </w:t>
      </w:r>
      <w:proofErr w:type="gramStart"/>
      <w:r w:rsidRPr="00514307">
        <w:rPr>
          <w:rFonts w:ascii="Arial" w:hAnsi="Arial"/>
          <w:sz w:val="20"/>
          <w:szCs w:val="20"/>
        </w:rPr>
        <w:t>in light of</w:t>
      </w:r>
      <w:proofErr w:type="gramEnd"/>
      <w:r w:rsidRPr="00514307">
        <w:rPr>
          <w:rFonts w:ascii="Arial" w:hAnsi="Arial"/>
          <w:sz w:val="20"/>
          <w:szCs w:val="20"/>
        </w:rPr>
        <w:t xml:space="preserve"> this accomplishment. The awards have been running since 1970 and are highly coveted, with 440 submissions from 37 countries around the world vying for the World Packaging </w:t>
      </w:r>
      <w:proofErr w:type="spellStart"/>
      <w:r w:rsidRPr="00514307">
        <w:rPr>
          <w:rFonts w:ascii="Arial" w:hAnsi="Arial"/>
          <w:sz w:val="20"/>
          <w:szCs w:val="20"/>
        </w:rPr>
        <w:t>Organisation’s</w:t>
      </w:r>
      <w:proofErr w:type="spellEnd"/>
      <w:r w:rsidRPr="00514307">
        <w:rPr>
          <w:rFonts w:ascii="Arial" w:hAnsi="Arial"/>
          <w:sz w:val="20"/>
          <w:szCs w:val="20"/>
        </w:rPr>
        <w:t xml:space="preserve"> stamp of approval. After picking up a Trigos and a Green Packaging Star Award in 2021, the project partners are proud to have their work recognized a third time with the </w:t>
      </w:r>
      <w:proofErr w:type="spellStart"/>
      <w:r w:rsidRPr="00514307">
        <w:rPr>
          <w:rFonts w:ascii="Arial" w:hAnsi="Arial"/>
          <w:sz w:val="20"/>
          <w:szCs w:val="20"/>
        </w:rPr>
        <w:t>WorldStar</w:t>
      </w:r>
      <w:proofErr w:type="spellEnd"/>
      <w:r w:rsidRPr="00514307">
        <w:rPr>
          <w:rFonts w:ascii="Arial" w:hAnsi="Arial"/>
          <w:sz w:val="20"/>
          <w:szCs w:val="20"/>
        </w:rPr>
        <w:t xml:space="preserve"> Award 2022. “It really is great to see our efforts receive this level of acknowledgment. For us, sustainability is not just a catchphrase – it is a duty we take very seriously. Thanks to the project, as well as doing our part to advance sustainability in general, children can be taught to treat nature responsibly from a young age,” says Manfred Stanek, CEO of Greiner Packaging. Johannes Strobl, who represents the Upper Austrian school milk producers, is also delighted: “The feedback I have received from the school milk producers is that the schools are excited about the project. They appreciate the fact that the used r-PET cups really are made into new cups.” </w:t>
      </w:r>
      <w:r w:rsidR="00D10B05">
        <w:rPr>
          <w:rFonts w:ascii="Arial" w:hAnsi="Arial"/>
          <w:sz w:val="20"/>
          <w:szCs w:val="20"/>
        </w:rPr>
        <w:br/>
      </w:r>
      <w:proofErr w:type="spellStart"/>
      <w:r w:rsidRPr="00514307">
        <w:rPr>
          <w:rFonts w:ascii="Arial" w:hAnsi="Arial"/>
          <w:sz w:val="20"/>
          <w:szCs w:val="20"/>
        </w:rPr>
        <w:t>Starlinger</w:t>
      </w:r>
      <w:proofErr w:type="spellEnd"/>
      <w:r w:rsidRPr="00514307">
        <w:rPr>
          <w:rFonts w:ascii="Arial" w:hAnsi="Arial"/>
          <w:sz w:val="20"/>
          <w:szCs w:val="20"/>
        </w:rPr>
        <w:t xml:space="preserve"> </w:t>
      </w:r>
      <w:proofErr w:type="spellStart"/>
      <w:r w:rsidRPr="00514307">
        <w:rPr>
          <w:rFonts w:ascii="Arial" w:hAnsi="Arial"/>
          <w:sz w:val="20"/>
          <w:szCs w:val="20"/>
        </w:rPr>
        <w:t>Viscotec</w:t>
      </w:r>
      <w:proofErr w:type="spellEnd"/>
      <w:r w:rsidRPr="00514307">
        <w:rPr>
          <w:rFonts w:ascii="Arial" w:hAnsi="Arial"/>
          <w:sz w:val="20"/>
          <w:szCs w:val="20"/>
        </w:rPr>
        <w:t xml:space="preserve"> is also convinced that r-PET is the ideal choice for food packaging: “Our vision is to have a process in place for collecting and recycling packaging made from white r-PET,” says Herbert Hofbauer. “After all, used cups are a valuable material.”</w:t>
      </w:r>
    </w:p>
    <w:p w14:paraId="1008E6CA" w14:textId="77777777" w:rsidR="00E13CAD" w:rsidRPr="00514307" w:rsidRDefault="00E13CAD" w:rsidP="00E13CAD">
      <w:pPr>
        <w:jc w:val="both"/>
        <w:rPr>
          <w:rFonts w:ascii="Arial" w:hAnsi="Arial" w:cs="Arial"/>
          <w:sz w:val="20"/>
          <w:szCs w:val="20"/>
        </w:rPr>
      </w:pPr>
    </w:p>
    <w:p w14:paraId="408A7EEB"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Making cups from cups</w:t>
      </w:r>
    </w:p>
    <w:p w14:paraId="1C33C54E" w14:textId="77777777" w:rsidR="00E13CAD" w:rsidRPr="00514307" w:rsidRDefault="00E13CAD" w:rsidP="00E13CAD">
      <w:pPr>
        <w:jc w:val="both"/>
        <w:rPr>
          <w:rFonts w:ascii="Arial" w:hAnsi="Arial" w:cs="Arial"/>
          <w:sz w:val="20"/>
          <w:szCs w:val="20"/>
        </w:rPr>
      </w:pPr>
      <w:r w:rsidRPr="00514307">
        <w:rPr>
          <w:rFonts w:ascii="Arial" w:hAnsi="Arial"/>
          <w:sz w:val="20"/>
          <w:szCs w:val="20"/>
        </w:rPr>
        <w:t>The concept behind the sustainable packaging sounds simple enough, yet it is a unique proposition. Austria’s school milk producers supply schools and kindergartens directly with dairy products in r-PET cups. The children consume the drinks during recess, then the used cups are gathered and returned for recycling to the school milk producers. Once collected, these cups are picked up from the farm, washed, and shredded. The resulting flakes are then cleaned and processed. As was the case for the first time before Christmas, the extruded plastic sheet is subsequently used at Greiner Packaging to thermoform new r-PET cups, which are then refilled by the farmers and delivered once again to schools and kindergartens. This closed loop releases over 30% less CO</w:t>
      </w:r>
      <w:r w:rsidRPr="00B9524B">
        <w:rPr>
          <w:rFonts w:ascii="Arial" w:hAnsi="Arial"/>
          <w:sz w:val="20"/>
          <w:szCs w:val="20"/>
          <w:vertAlign w:val="subscript"/>
        </w:rPr>
        <w:t>2</w:t>
      </w:r>
      <w:r w:rsidRPr="00514307">
        <w:rPr>
          <w:rFonts w:ascii="Arial" w:hAnsi="Arial"/>
          <w:sz w:val="20"/>
          <w:szCs w:val="20"/>
        </w:rPr>
        <w:t xml:space="preserve"> than reusable glass bottles, which are significantly heavier. Recycling the cups also requires less energy than processing reusable glassware, for instance, and produces less waste. The reason the cups can be recycled so easily is that they are unprinted and made from 100% </w:t>
      </w:r>
      <w:proofErr w:type="spellStart"/>
      <w:r w:rsidRPr="00514307">
        <w:rPr>
          <w:rFonts w:ascii="Arial" w:hAnsi="Arial"/>
          <w:sz w:val="20"/>
          <w:szCs w:val="20"/>
        </w:rPr>
        <w:t>monomaterial</w:t>
      </w:r>
      <w:proofErr w:type="spellEnd"/>
      <w:r w:rsidRPr="00514307">
        <w:rPr>
          <w:rFonts w:ascii="Arial" w:hAnsi="Arial"/>
          <w:sz w:val="20"/>
          <w:szCs w:val="20"/>
        </w:rPr>
        <w:t xml:space="preserve">. </w:t>
      </w:r>
    </w:p>
    <w:p w14:paraId="09250334" w14:textId="77777777" w:rsidR="00E13CAD" w:rsidRPr="00B9524B" w:rsidRDefault="00E13CAD" w:rsidP="00E13CAD">
      <w:pPr>
        <w:jc w:val="both"/>
        <w:rPr>
          <w:rFonts w:ascii="Arial" w:hAnsi="Arial" w:cs="Arial"/>
          <w:sz w:val="20"/>
          <w:szCs w:val="20"/>
        </w:rPr>
      </w:pPr>
    </w:p>
    <w:p w14:paraId="6BF88867"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r-PET: material of the future</w:t>
      </w:r>
    </w:p>
    <w:p w14:paraId="3895BF32" w14:textId="77777777" w:rsidR="00E13CAD" w:rsidRPr="00514307" w:rsidRDefault="00E13CAD" w:rsidP="00E13CAD">
      <w:pPr>
        <w:jc w:val="both"/>
        <w:rPr>
          <w:rFonts w:ascii="Arial" w:hAnsi="Arial" w:cs="Arial"/>
          <w:sz w:val="20"/>
          <w:szCs w:val="20"/>
        </w:rPr>
      </w:pPr>
      <w:r w:rsidRPr="00514307">
        <w:rPr>
          <w:rFonts w:ascii="Arial" w:hAnsi="Arial"/>
          <w:sz w:val="20"/>
          <w:szCs w:val="20"/>
        </w:rPr>
        <w:t>The recycling loop for r-PET makes it a material with a promising future. And as things stand, recycled PET is the only postconsumer secondary plastic approved for food applications in the EU. The white r-PET packaging can be reprocessed into food packaging, making it the ideal recyclable packaging solution for dairy products.</w:t>
      </w:r>
    </w:p>
    <w:p w14:paraId="63D4AAAB" w14:textId="77777777" w:rsidR="00E13CAD" w:rsidRPr="00B9524B" w:rsidRDefault="00E13CAD" w:rsidP="00E13CAD">
      <w:pPr>
        <w:jc w:val="both"/>
        <w:rPr>
          <w:rFonts w:ascii="Arial" w:hAnsi="Arial" w:cs="Arial"/>
          <w:sz w:val="20"/>
          <w:szCs w:val="20"/>
        </w:rPr>
      </w:pPr>
    </w:p>
    <w:p w14:paraId="70A4433A" w14:textId="77777777" w:rsidR="00E13CAD" w:rsidRPr="00514307" w:rsidRDefault="00E13CAD" w:rsidP="00E13CAD">
      <w:pPr>
        <w:jc w:val="both"/>
        <w:rPr>
          <w:rFonts w:ascii="Arial" w:hAnsi="Arial" w:cs="Arial"/>
          <w:sz w:val="20"/>
          <w:szCs w:val="20"/>
        </w:rPr>
      </w:pPr>
      <w:r w:rsidRPr="00514307">
        <w:rPr>
          <w:rFonts w:ascii="Arial" w:hAnsi="Arial"/>
          <w:sz w:val="20"/>
          <w:szCs w:val="20"/>
        </w:rPr>
        <w:t xml:space="preserve">For further information about the r-PET school milk cup, please visit </w:t>
      </w:r>
      <w:hyperlink r:id="rId11" w:history="1">
        <w:r w:rsidRPr="00D10B05">
          <w:rPr>
            <w:rStyle w:val="Hyperlink"/>
            <w:rFonts w:ascii="Arial" w:hAnsi="Arial"/>
            <w:sz w:val="20"/>
            <w:szCs w:val="20"/>
          </w:rPr>
          <w:t>www.rPET-cup.com</w:t>
        </w:r>
      </w:hyperlink>
      <w:r w:rsidRPr="00D10B05">
        <w:rPr>
          <w:rFonts w:ascii="Arial" w:hAnsi="Arial"/>
          <w:sz w:val="20"/>
          <w:szCs w:val="20"/>
        </w:rPr>
        <w:t>.</w:t>
      </w:r>
    </w:p>
    <w:p w14:paraId="68B3F17E" w14:textId="77777777" w:rsidR="00E13CAD" w:rsidRPr="00514307" w:rsidRDefault="00E13CAD" w:rsidP="00E13CAD">
      <w:pPr>
        <w:jc w:val="both"/>
        <w:rPr>
          <w:rFonts w:ascii="Arial" w:hAnsi="Arial" w:cs="Arial"/>
          <w:sz w:val="20"/>
          <w:szCs w:val="20"/>
        </w:rPr>
      </w:pPr>
    </w:p>
    <w:p w14:paraId="5A445E7E" w14:textId="77777777" w:rsidR="00E13CAD" w:rsidRPr="00B9524B" w:rsidRDefault="00E13CAD" w:rsidP="00E13CAD">
      <w:pPr>
        <w:jc w:val="both"/>
        <w:rPr>
          <w:rFonts w:ascii="Arial" w:hAnsi="Arial" w:cs="Arial"/>
          <w:bCs/>
          <w:sz w:val="20"/>
          <w:szCs w:val="20"/>
        </w:rPr>
      </w:pPr>
    </w:p>
    <w:p w14:paraId="0BE9DAF3" w14:textId="77777777" w:rsidR="00E13CAD" w:rsidRPr="00514307" w:rsidRDefault="00E13CAD" w:rsidP="00E13CAD">
      <w:pPr>
        <w:jc w:val="both"/>
        <w:rPr>
          <w:rFonts w:ascii="Arial" w:hAnsi="Arial" w:cs="Arial"/>
          <w:b/>
          <w:sz w:val="20"/>
          <w:szCs w:val="20"/>
        </w:rPr>
      </w:pPr>
      <w:r w:rsidRPr="00514307">
        <w:rPr>
          <w:rFonts w:ascii="Arial" w:hAnsi="Arial"/>
          <w:b/>
          <w:sz w:val="20"/>
          <w:szCs w:val="20"/>
        </w:rPr>
        <w:t xml:space="preserve">Technology facts: </w:t>
      </w:r>
    </w:p>
    <w:p w14:paraId="25814138" w14:textId="77777777" w:rsidR="00E13CAD" w:rsidRPr="00B9524B" w:rsidRDefault="00E13CAD" w:rsidP="00E13CAD">
      <w:pPr>
        <w:jc w:val="both"/>
        <w:rPr>
          <w:rFonts w:ascii="Arial" w:hAnsi="Arial" w:cs="Arial"/>
          <w:b/>
          <w:sz w:val="20"/>
          <w:szCs w:val="20"/>
        </w:rPr>
      </w:pPr>
    </w:p>
    <w:p w14:paraId="6AAFC9DF" w14:textId="77777777" w:rsidR="00E13CAD" w:rsidRPr="00514307" w:rsidRDefault="00E13CAD" w:rsidP="00E13CAD">
      <w:pPr>
        <w:numPr>
          <w:ilvl w:val="0"/>
          <w:numId w:val="20"/>
        </w:numPr>
        <w:jc w:val="both"/>
        <w:rPr>
          <w:rFonts w:ascii="Arial" w:hAnsi="Arial" w:cs="Arial"/>
          <w:bCs/>
          <w:sz w:val="20"/>
          <w:szCs w:val="20"/>
        </w:rPr>
      </w:pPr>
      <w:r w:rsidRPr="00514307">
        <w:rPr>
          <w:rFonts w:ascii="Arial" w:hAnsi="Arial"/>
          <w:b/>
          <w:sz w:val="20"/>
          <w:szCs w:val="20"/>
        </w:rPr>
        <w:t xml:space="preserve">Technology: </w:t>
      </w:r>
      <w:r w:rsidRPr="00514307">
        <w:rPr>
          <w:rFonts w:ascii="Arial" w:hAnsi="Arial"/>
          <w:bCs/>
          <w:sz w:val="20"/>
          <w:szCs w:val="20"/>
        </w:rPr>
        <w:t>Thermoforming</w:t>
      </w:r>
    </w:p>
    <w:p w14:paraId="74E0699E" w14:textId="77777777" w:rsidR="00E13CAD" w:rsidRPr="00514307" w:rsidRDefault="00E13CAD" w:rsidP="00E13CAD">
      <w:pPr>
        <w:numPr>
          <w:ilvl w:val="0"/>
          <w:numId w:val="20"/>
        </w:numPr>
        <w:jc w:val="both"/>
        <w:rPr>
          <w:rFonts w:ascii="Arial" w:hAnsi="Arial" w:cs="Arial"/>
          <w:bCs/>
          <w:sz w:val="20"/>
          <w:szCs w:val="20"/>
        </w:rPr>
      </w:pPr>
      <w:r w:rsidRPr="00514307">
        <w:rPr>
          <w:rFonts w:ascii="Arial" w:hAnsi="Arial"/>
          <w:b/>
          <w:sz w:val="20"/>
          <w:szCs w:val="20"/>
        </w:rPr>
        <w:t xml:space="preserve">Decoration: </w:t>
      </w:r>
      <w:r w:rsidRPr="00514307">
        <w:rPr>
          <w:rFonts w:ascii="Arial" w:hAnsi="Arial"/>
          <w:bCs/>
          <w:sz w:val="20"/>
          <w:szCs w:val="20"/>
        </w:rPr>
        <w:t>None – making it ideal for recycling</w:t>
      </w:r>
    </w:p>
    <w:p w14:paraId="6040CB08" w14:textId="77777777" w:rsidR="00E13CAD" w:rsidRPr="00514307" w:rsidRDefault="00E13CAD" w:rsidP="00E13CAD">
      <w:pPr>
        <w:numPr>
          <w:ilvl w:val="0"/>
          <w:numId w:val="20"/>
        </w:numPr>
        <w:jc w:val="both"/>
        <w:rPr>
          <w:rFonts w:ascii="Arial" w:hAnsi="Arial" w:cs="Arial"/>
          <w:bCs/>
          <w:sz w:val="20"/>
          <w:szCs w:val="20"/>
        </w:rPr>
      </w:pPr>
      <w:r w:rsidRPr="00514307">
        <w:rPr>
          <w:rFonts w:ascii="Arial" w:hAnsi="Arial"/>
          <w:b/>
          <w:sz w:val="20"/>
          <w:szCs w:val="20"/>
        </w:rPr>
        <w:t xml:space="preserve">Material: </w:t>
      </w:r>
      <w:r w:rsidRPr="00514307">
        <w:rPr>
          <w:rFonts w:ascii="Arial" w:hAnsi="Arial"/>
          <w:bCs/>
          <w:sz w:val="20"/>
          <w:szCs w:val="20"/>
        </w:rPr>
        <w:t>r-PET</w:t>
      </w:r>
    </w:p>
    <w:p w14:paraId="30B9DCD5" w14:textId="77777777" w:rsidR="00E13CAD" w:rsidRPr="00514307" w:rsidRDefault="00E13CAD" w:rsidP="00E13CAD">
      <w:pPr>
        <w:pBdr>
          <w:top w:val="nil"/>
          <w:left w:val="nil"/>
          <w:bottom w:val="nil"/>
          <w:right w:val="nil"/>
          <w:between w:val="nil"/>
          <w:bar w:val="nil"/>
        </w:pBdr>
        <w:rPr>
          <w:rFonts w:ascii="Arial" w:hAnsi="Arial" w:cs="Arial"/>
          <w:color w:val="000000" w:themeColor="text1"/>
          <w:sz w:val="20"/>
          <w:szCs w:val="20"/>
        </w:rPr>
      </w:pPr>
    </w:p>
    <w:p w14:paraId="369B5FC9" w14:textId="77777777" w:rsidR="006D31D2" w:rsidRDefault="006D31D2" w:rsidP="00E13CAD">
      <w:pPr>
        <w:pBdr>
          <w:top w:val="nil"/>
          <w:left w:val="nil"/>
          <w:bottom w:val="nil"/>
          <w:right w:val="nil"/>
          <w:between w:val="nil"/>
          <w:bar w:val="nil"/>
        </w:pBdr>
        <w:rPr>
          <w:rFonts w:ascii="Arial" w:hAnsi="Arial"/>
          <w:b/>
          <w:bCs/>
          <w:color w:val="000000" w:themeColor="text1"/>
          <w:sz w:val="20"/>
          <w:szCs w:val="20"/>
        </w:rPr>
      </w:pPr>
    </w:p>
    <w:p w14:paraId="51139495" w14:textId="77777777" w:rsidR="006D31D2" w:rsidRDefault="006D31D2" w:rsidP="00E13CAD">
      <w:pPr>
        <w:pBdr>
          <w:top w:val="nil"/>
          <w:left w:val="nil"/>
          <w:bottom w:val="nil"/>
          <w:right w:val="nil"/>
          <w:between w:val="nil"/>
          <w:bar w:val="nil"/>
        </w:pBdr>
        <w:rPr>
          <w:rFonts w:ascii="Arial" w:hAnsi="Arial"/>
          <w:b/>
          <w:bCs/>
          <w:color w:val="000000" w:themeColor="text1"/>
          <w:sz w:val="20"/>
          <w:szCs w:val="20"/>
        </w:rPr>
      </w:pPr>
    </w:p>
    <w:p w14:paraId="65599292" w14:textId="01B67E2F" w:rsidR="00E13CAD" w:rsidRPr="00514307" w:rsidRDefault="00E13CAD" w:rsidP="00E13CAD">
      <w:pPr>
        <w:pBdr>
          <w:top w:val="nil"/>
          <w:left w:val="nil"/>
          <w:bottom w:val="nil"/>
          <w:right w:val="nil"/>
          <w:between w:val="nil"/>
          <w:bar w:val="nil"/>
        </w:pBdr>
        <w:rPr>
          <w:rFonts w:ascii="Arial" w:hAnsi="Arial" w:cs="Arial"/>
          <w:color w:val="000000" w:themeColor="text1"/>
          <w:sz w:val="20"/>
          <w:szCs w:val="20"/>
          <w:u w:color="000000"/>
        </w:rPr>
      </w:pPr>
      <w:r w:rsidRPr="00514307">
        <w:rPr>
          <w:rFonts w:ascii="Arial" w:hAnsi="Arial"/>
          <w:b/>
          <w:bCs/>
          <w:color w:val="000000" w:themeColor="text1"/>
          <w:sz w:val="20"/>
          <w:szCs w:val="20"/>
        </w:rPr>
        <w:t>Text and image:</w:t>
      </w:r>
    </w:p>
    <w:p w14:paraId="05437B10" w14:textId="6C64283C" w:rsidR="004A7D47" w:rsidRDefault="004A7D47" w:rsidP="00E13CAD">
      <w:pPr>
        <w:jc w:val="both"/>
        <w:rPr>
          <w:rFonts w:ascii="Arial" w:hAnsi="Arial"/>
          <w:b/>
          <w:bCs/>
          <w:color w:val="000000" w:themeColor="text1"/>
          <w:sz w:val="20"/>
          <w:szCs w:val="20"/>
        </w:rPr>
      </w:pPr>
      <w:r>
        <w:rPr>
          <w:rFonts w:ascii="Arial" w:hAnsi="Arial"/>
          <w:b/>
          <w:bCs/>
          <w:color w:val="000000" w:themeColor="text1"/>
          <w:sz w:val="20"/>
          <w:szCs w:val="20"/>
        </w:rPr>
        <w:lastRenderedPageBreak/>
        <w:t xml:space="preserve">Credits: </w:t>
      </w:r>
      <w:r w:rsidRPr="004A7D47">
        <w:rPr>
          <w:rFonts w:ascii="Arial" w:hAnsi="Arial"/>
          <w:color w:val="000000" w:themeColor="text1"/>
          <w:sz w:val="20"/>
          <w:szCs w:val="20"/>
        </w:rPr>
        <w:t>Greiner Packaging</w:t>
      </w:r>
    </w:p>
    <w:p w14:paraId="657C3768" w14:textId="77777777" w:rsidR="004A7D47" w:rsidRDefault="004A7D47" w:rsidP="00E13CAD">
      <w:pPr>
        <w:jc w:val="both"/>
        <w:rPr>
          <w:rFonts w:ascii="Arial" w:hAnsi="Arial"/>
          <w:b/>
          <w:bCs/>
          <w:color w:val="000000" w:themeColor="text1"/>
          <w:sz w:val="20"/>
          <w:szCs w:val="20"/>
        </w:rPr>
      </w:pPr>
    </w:p>
    <w:p w14:paraId="435FDC90" w14:textId="08D4C452" w:rsidR="00E13CAD" w:rsidRPr="00514307" w:rsidRDefault="00E13CAD" w:rsidP="00E13CAD">
      <w:pPr>
        <w:jc w:val="both"/>
        <w:rPr>
          <w:rFonts w:ascii="Arial" w:hAnsi="Arial" w:cs="Arial"/>
          <w:b/>
          <w:bCs/>
          <w:color w:val="000000" w:themeColor="text1"/>
          <w:sz w:val="20"/>
          <w:szCs w:val="20"/>
        </w:rPr>
      </w:pPr>
      <w:r w:rsidRPr="00514307">
        <w:rPr>
          <w:rFonts w:ascii="Arial" w:hAnsi="Arial"/>
          <w:b/>
          <w:bCs/>
          <w:color w:val="000000" w:themeColor="text1"/>
          <w:sz w:val="20"/>
          <w:szCs w:val="20"/>
        </w:rPr>
        <w:t xml:space="preserve">Text document and high-resolution images for download: </w:t>
      </w:r>
    </w:p>
    <w:p w14:paraId="4F9D4EC3" w14:textId="6FFFF3A3" w:rsidR="00E13CAD" w:rsidRPr="00514307" w:rsidRDefault="004A7D47" w:rsidP="00E13CAD">
      <w:pPr>
        <w:jc w:val="both"/>
        <w:rPr>
          <w:rFonts w:ascii="Arial" w:hAnsi="Arial" w:cs="Arial"/>
          <w:sz w:val="20"/>
          <w:szCs w:val="20"/>
        </w:rPr>
      </w:pPr>
      <w:hyperlink r:id="rId12" w:history="1">
        <w:r w:rsidRPr="004A7D47">
          <w:rPr>
            <w:rStyle w:val="Hyperlink"/>
            <w:rFonts w:ascii="Arial" w:hAnsi="Arial" w:cs="Arial"/>
            <w:sz w:val="20"/>
            <w:szCs w:val="20"/>
          </w:rPr>
          <w:t>https://mam.greiner.at/pinaccess/showpin.do?pinCode=TQAh4EsTsnbA</w:t>
        </w:r>
      </w:hyperlink>
      <w:r>
        <w:rPr>
          <w:rFonts w:ascii="Arial" w:hAnsi="Arial" w:cs="Arial"/>
          <w:sz w:val="20"/>
          <w:szCs w:val="20"/>
        </w:rPr>
        <w:t xml:space="preserve"> </w:t>
      </w:r>
    </w:p>
    <w:p w14:paraId="60E36F7F" w14:textId="77777777" w:rsidR="00E13CAD" w:rsidRPr="00514307" w:rsidRDefault="00E13CAD" w:rsidP="00E13CAD">
      <w:pPr>
        <w:jc w:val="both"/>
        <w:rPr>
          <w:rFonts w:ascii="Arial" w:hAnsi="Arial" w:cs="Arial"/>
          <w:sz w:val="20"/>
          <w:szCs w:val="20"/>
        </w:rPr>
      </w:pPr>
    </w:p>
    <w:p w14:paraId="1039411E" w14:textId="77777777" w:rsidR="00E13CAD" w:rsidRPr="00514307" w:rsidRDefault="00E13CAD" w:rsidP="00E13CAD">
      <w:pPr>
        <w:jc w:val="both"/>
        <w:rPr>
          <w:rFonts w:ascii="Arial" w:hAnsi="Arial" w:cs="Arial"/>
          <w:sz w:val="20"/>
          <w:szCs w:val="20"/>
        </w:rPr>
      </w:pPr>
    </w:p>
    <w:p w14:paraId="7F83D78A" w14:textId="77777777" w:rsidR="00E13CAD" w:rsidRPr="00514307" w:rsidRDefault="00E13CAD" w:rsidP="00E13CAD">
      <w:pPr>
        <w:jc w:val="both"/>
        <w:rPr>
          <w:rFonts w:ascii="Arial" w:hAnsi="Arial" w:cs="Arial"/>
          <w:sz w:val="20"/>
          <w:szCs w:val="20"/>
        </w:rPr>
      </w:pPr>
      <w:r w:rsidRPr="00B9524B">
        <w:rPr>
          <w:rFonts w:ascii="Arial" w:hAnsi="Arial"/>
          <w:noProof/>
          <w:sz w:val="20"/>
          <w:szCs w:val="20"/>
        </w:rPr>
        <w:drawing>
          <wp:inline distT="0" distB="0" distL="0" distR="0" wp14:anchorId="60D241A4" wp14:editId="7D2D089E">
            <wp:extent cx="4327737" cy="22574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5075" cy="2261253"/>
                    </a:xfrm>
                    <a:prstGeom prst="rect">
                      <a:avLst/>
                    </a:prstGeom>
                    <a:noFill/>
                    <a:ln>
                      <a:noFill/>
                    </a:ln>
                  </pic:spPr>
                </pic:pic>
              </a:graphicData>
            </a:graphic>
          </wp:inline>
        </w:drawing>
      </w:r>
    </w:p>
    <w:p w14:paraId="7FF0B972" w14:textId="77777777" w:rsidR="00E13CAD" w:rsidRPr="00514307" w:rsidRDefault="00E13CAD" w:rsidP="00E13CAD">
      <w:pPr>
        <w:jc w:val="both"/>
        <w:rPr>
          <w:rFonts w:ascii="Arial" w:hAnsi="Arial" w:cs="Arial"/>
          <w:b/>
          <w:bCs/>
          <w:sz w:val="20"/>
          <w:szCs w:val="20"/>
        </w:rPr>
      </w:pPr>
    </w:p>
    <w:p w14:paraId="51075568"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 xml:space="preserve">Caption: </w:t>
      </w:r>
      <w:r w:rsidRPr="00F1592B">
        <w:rPr>
          <w:rFonts w:ascii="Arial" w:hAnsi="Arial"/>
          <w:sz w:val="20"/>
          <w:szCs w:val="20"/>
        </w:rPr>
        <w:t xml:space="preserve">The Sustainably Packaged School Milk Project – a joint effort between Austria’s school milk producers and Upper Austrian companies PET-MAN, </w:t>
      </w:r>
      <w:proofErr w:type="spellStart"/>
      <w:r w:rsidRPr="00F1592B">
        <w:rPr>
          <w:rFonts w:ascii="Arial" w:hAnsi="Arial"/>
          <w:sz w:val="20"/>
          <w:szCs w:val="20"/>
        </w:rPr>
        <w:t>Starlinger</w:t>
      </w:r>
      <w:proofErr w:type="spellEnd"/>
      <w:r w:rsidRPr="00F1592B">
        <w:rPr>
          <w:rFonts w:ascii="Arial" w:hAnsi="Arial"/>
          <w:sz w:val="20"/>
          <w:szCs w:val="20"/>
        </w:rPr>
        <w:t xml:space="preserve"> </w:t>
      </w:r>
      <w:proofErr w:type="spellStart"/>
      <w:r w:rsidRPr="00F1592B">
        <w:rPr>
          <w:rFonts w:ascii="Arial" w:hAnsi="Arial"/>
          <w:sz w:val="20"/>
          <w:szCs w:val="20"/>
        </w:rPr>
        <w:t>Viscotec</w:t>
      </w:r>
      <w:proofErr w:type="spellEnd"/>
      <w:r w:rsidRPr="00F1592B">
        <w:rPr>
          <w:rFonts w:ascii="Arial" w:hAnsi="Arial"/>
          <w:sz w:val="20"/>
          <w:szCs w:val="20"/>
        </w:rPr>
        <w:t xml:space="preserve">, and Greiner Packaging – won a </w:t>
      </w:r>
      <w:proofErr w:type="spellStart"/>
      <w:r w:rsidRPr="00F1592B">
        <w:rPr>
          <w:rFonts w:ascii="Arial" w:hAnsi="Arial"/>
          <w:sz w:val="20"/>
          <w:szCs w:val="20"/>
        </w:rPr>
        <w:t>WorldStar</w:t>
      </w:r>
      <w:proofErr w:type="spellEnd"/>
      <w:r w:rsidRPr="00F1592B">
        <w:rPr>
          <w:rFonts w:ascii="Arial" w:hAnsi="Arial"/>
          <w:sz w:val="20"/>
          <w:szCs w:val="20"/>
        </w:rPr>
        <w:t xml:space="preserve"> Award in 2022.</w:t>
      </w:r>
    </w:p>
    <w:p w14:paraId="21644E86" w14:textId="77777777" w:rsidR="00E13CAD" w:rsidRPr="00514307" w:rsidRDefault="00E13CAD" w:rsidP="00E13CAD">
      <w:pPr>
        <w:jc w:val="both"/>
        <w:rPr>
          <w:rFonts w:ascii="Arial" w:hAnsi="Arial" w:cs="Arial"/>
          <w:sz w:val="20"/>
          <w:szCs w:val="20"/>
        </w:rPr>
      </w:pPr>
    </w:p>
    <w:p w14:paraId="2025390F" w14:textId="77777777" w:rsidR="00E13CAD" w:rsidRPr="00514307" w:rsidRDefault="00E13CAD" w:rsidP="00E13CAD">
      <w:pPr>
        <w:jc w:val="both"/>
        <w:rPr>
          <w:rFonts w:ascii="Arial" w:hAnsi="Arial" w:cs="Arial"/>
          <w:sz w:val="20"/>
          <w:szCs w:val="20"/>
        </w:rPr>
      </w:pPr>
    </w:p>
    <w:p w14:paraId="4F0AA7C6" w14:textId="77777777" w:rsidR="00E13CAD" w:rsidRPr="00514307" w:rsidRDefault="00E13CAD" w:rsidP="00E13CAD">
      <w:pPr>
        <w:jc w:val="both"/>
        <w:rPr>
          <w:rFonts w:ascii="Arial" w:hAnsi="Arial" w:cs="Arial"/>
          <w:sz w:val="20"/>
          <w:szCs w:val="20"/>
        </w:rPr>
      </w:pPr>
      <w:r w:rsidRPr="00B9524B">
        <w:rPr>
          <w:rFonts w:ascii="Arial" w:hAnsi="Arial"/>
          <w:noProof/>
          <w:sz w:val="20"/>
          <w:szCs w:val="20"/>
        </w:rPr>
        <w:drawing>
          <wp:inline distT="0" distB="0" distL="0" distR="0" wp14:anchorId="43B07FA6" wp14:editId="651DCCA8">
            <wp:extent cx="2819400" cy="2756572"/>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0348" cy="2757499"/>
                    </a:xfrm>
                    <a:prstGeom prst="rect">
                      <a:avLst/>
                    </a:prstGeom>
                    <a:noFill/>
                    <a:ln>
                      <a:noFill/>
                    </a:ln>
                  </pic:spPr>
                </pic:pic>
              </a:graphicData>
            </a:graphic>
          </wp:inline>
        </w:drawing>
      </w:r>
    </w:p>
    <w:p w14:paraId="66D34107" w14:textId="77777777" w:rsidR="00E13CAD" w:rsidRPr="00514307" w:rsidRDefault="00E13CAD" w:rsidP="00E13CAD">
      <w:pPr>
        <w:jc w:val="both"/>
        <w:rPr>
          <w:rFonts w:ascii="Arial" w:hAnsi="Arial" w:cs="Arial"/>
          <w:sz w:val="20"/>
          <w:szCs w:val="20"/>
        </w:rPr>
      </w:pPr>
    </w:p>
    <w:p w14:paraId="51728B2C" w14:textId="77777777" w:rsidR="00E13CAD" w:rsidRPr="00514307" w:rsidRDefault="00E13CAD" w:rsidP="00E13CAD">
      <w:pPr>
        <w:jc w:val="both"/>
        <w:rPr>
          <w:rFonts w:ascii="Arial" w:hAnsi="Arial" w:cs="Arial"/>
          <w:b/>
          <w:bCs/>
          <w:sz w:val="20"/>
          <w:szCs w:val="20"/>
        </w:rPr>
      </w:pPr>
    </w:p>
    <w:p w14:paraId="32520AD3"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 xml:space="preserve">Caption: </w:t>
      </w:r>
      <w:r w:rsidRPr="00F1592B">
        <w:rPr>
          <w:rFonts w:ascii="Arial" w:hAnsi="Arial"/>
          <w:sz w:val="20"/>
          <w:szCs w:val="20"/>
        </w:rPr>
        <w:t>Children at Upper Austria’s kindergartens and schools can now enjoy their dairy products during recess in lightweight r-PET cups, which are kept in a closed loop.</w:t>
      </w:r>
    </w:p>
    <w:p w14:paraId="10761374" w14:textId="77777777" w:rsidR="00E13CAD" w:rsidRPr="00514307" w:rsidRDefault="00E13CAD" w:rsidP="00E13CAD">
      <w:pPr>
        <w:jc w:val="both"/>
        <w:rPr>
          <w:rFonts w:ascii="Arial" w:hAnsi="Arial" w:cs="Arial"/>
          <w:sz w:val="20"/>
          <w:szCs w:val="20"/>
        </w:rPr>
      </w:pPr>
      <w:r w:rsidRPr="00B9524B">
        <w:rPr>
          <w:rFonts w:ascii="Arial" w:hAnsi="Arial"/>
          <w:noProof/>
          <w:sz w:val="20"/>
          <w:szCs w:val="20"/>
        </w:rPr>
        <w:lastRenderedPageBreak/>
        <w:drawing>
          <wp:inline distT="0" distB="0" distL="0" distR="0" wp14:anchorId="43414291" wp14:editId="3DD8495E">
            <wp:extent cx="2944472" cy="2814349"/>
            <wp:effectExtent l="762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rot="5400000">
                      <a:off x="0" y="0"/>
                      <a:ext cx="2957846" cy="2827132"/>
                    </a:xfrm>
                    <a:prstGeom prst="rect">
                      <a:avLst/>
                    </a:prstGeom>
                    <a:noFill/>
                    <a:ln>
                      <a:noFill/>
                    </a:ln>
                    <a:extLst>
                      <a:ext uri="{53640926-AAD7-44D8-BBD7-CCE9431645EC}">
                        <a14:shadowObscured xmlns:a14="http://schemas.microsoft.com/office/drawing/2010/main"/>
                      </a:ext>
                    </a:extLst>
                  </pic:spPr>
                </pic:pic>
              </a:graphicData>
            </a:graphic>
          </wp:inline>
        </w:drawing>
      </w:r>
    </w:p>
    <w:p w14:paraId="1CD4F19B" w14:textId="77777777" w:rsidR="00E13CAD" w:rsidRPr="00514307" w:rsidRDefault="00E13CAD" w:rsidP="00E13CAD">
      <w:pPr>
        <w:jc w:val="both"/>
        <w:rPr>
          <w:rFonts w:ascii="Arial" w:hAnsi="Arial" w:cs="Arial"/>
          <w:b/>
          <w:bCs/>
          <w:sz w:val="20"/>
          <w:szCs w:val="20"/>
        </w:rPr>
      </w:pPr>
    </w:p>
    <w:p w14:paraId="30457E15"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 xml:space="preserve">Caption: </w:t>
      </w:r>
      <w:r w:rsidRPr="00F1592B">
        <w:rPr>
          <w:rFonts w:ascii="Arial" w:hAnsi="Arial"/>
          <w:sz w:val="20"/>
          <w:szCs w:val="20"/>
        </w:rPr>
        <w:t>The Mayr-</w:t>
      </w:r>
      <w:proofErr w:type="spellStart"/>
      <w:r w:rsidRPr="00F1592B">
        <w:rPr>
          <w:rFonts w:ascii="Arial" w:hAnsi="Arial"/>
          <w:sz w:val="20"/>
          <w:szCs w:val="20"/>
        </w:rPr>
        <w:t>Miesenberger</w:t>
      </w:r>
      <w:proofErr w:type="spellEnd"/>
      <w:r w:rsidRPr="00F1592B">
        <w:rPr>
          <w:rFonts w:ascii="Arial" w:hAnsi="Arial"/>
          <w:sz w:val="20"/>
          <w:szCs w:val="20"/>
        </w:rPr>
        <w:t xml:space="preserve"> family is delighted to receive their first delivery of r-PET cups from the second loop, which will be filled with their school milk.</w:t>
      </w:r>
    </w:p>
    <w:p w14:paraId="7502BD00" w14:textId="77777777" w:rsidR="00E13CAD" w:rsidRPr="00514307" w:rsidRDefault="00E13CAD" w:rsidP="00E13CAD">
      <w:pPr>
        <w:jc w:val="both"/>
        <w:rPr>
          <w:rFonts w:ascii="Arial" w:hAnsi="Arial" w:cs="Arial"/>
          <w:sz w:val="20"/>
          <w:szCs w:val="20"/>
        </w:rPr>
      </w:pPr>
    </w:p>
    <w:p w14:paraId="05198CE2" w14:textId="77777777" w:rsidR="00E13CAD" w:rsidRPr="00514307" w:rsidRDefault="00E13CAD" w:rsidP="00E13CAD">
      <w:pPr>
        <w:jc w:val="both"/>
        <w:rPr>
          <w:rFonts w:ascii="Arial" w:hAnsi="Arial" w:cs="Arial"/>
          <w:sz w:val="20"/>
          <w:szCs w:val="20"/>
        </w:rPr>
      </w:pPr>
    </w:p>
    <w:p w14:paraId="403E7286"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About the project partners</w:t>
      </w:r>
    </w:p>
    <w:p w14:paraId="36BC4FE7" w14:textId="77777777" w:rsidR="00E13CAD" w:rsidRPr="00514307" w:rsidRDefault="00E13CAD" w:rsidP="00E13CAD">
      <w:pPr>
        <w:jc w:val="both"/>
        <w:rPr>
          <w:rFonts w:ascii="Arial" w:hAnsi="Arial" w:cs="Arial"/>
          <w:sz w:val="20"/>
          <w:szCs w:val="20"/>
        </w:rPr>
      </w:pPr>
    </w:p>
    <w:p w14:paraId="715226DC"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About the school milk</w:t>
      </w:r>
    </w:p>
    <w:p w14:paraId="77A9ACDF" w14:textId="77777777" w:rsidR="00E13CAD" w:rsidRPr="00514307" w:rsidRDefault="00E13CAD" w:rsidP="00E13CAD">
      <w:pPr>
        <w:jc w:val="both"/>
        <w:rPr>
          <w:rFonts w:ascii="Arial" w:hAnsi="Arial" w:cs="Arial"/>
          <w:sz w:val="20"/>
          <w:szCs w:val="20"/>
        </w:rPr>
      </w:pPr>
      <w:r w:rsidRPr="00514307">
        <w:rPr>
          <w:rFonts w:ascii="Arial" w:hAnsi="Arial"/>
          <w:sz w:val="20"/>
          <w:szCs w:val="20"/>
        </w:rPr>
        <w:t xml:space="preserve">The school program run by </w:t>
      </w:r>
      <w:proofErr w:type="spellStart"/>
      <w:r w:rsidRPr="00514307">
        <w:rPr>
          <w:rFonts w:ascii="Arial" w:hAnsi="Arial"/>
          <w:sz w:val="20"/>
          <w:szCs w:val="20"/>
        </w:rPr>
        <w:t>Agrar</w:t>
      </w:r>
      <w:proofErr w:type="spellEnd"/>
      <w:r w:rsidRPr="00514307">
        <w:rPr>
          <w:rFonts w:ascii="Arial" w:hAnsi="Arial"/>
          <w:sz w:val="20"/>
          <w:szCs w:val="20"/>
        </w:rPr>
        <w:t xml:space="preserve"> </w:t>
      </w:r>
      <w:proofErr w:type="spellStart"/>
      <w:r w:rsidRPr="00514307">
        <w:rPr>
          <w:rFonts w:ascii="Arial" w:hAnsi="Arial"/>
          <w:sz w:val="20"/>
          <w:szCs w:val="20"/>
        </w:rPr>
        <w:t>Markt</w:t>
      </w:r>
      <w:proofErr w:type="spellEnd"/>
      <w:r w:rsidRPr="00514307">
        <w:rPr>
          <w:rFonts w:ascii="Arial" w:hAnsi="Arial"/>
          <w:sz w:val="20"/>
          <w:szCs w:val="20"/>
        </w:rPr>
        <w:t xml:space="preserve"> Austria (AMA) is part of the EU’s school fruit, vegetables, and milk scheme. Its aim is to help children and young people to eat a balanced diet. Almost </w:t>
      </w:r>
      <w:proofErr w:type="gramStart"/>
      <w:r w:rsidRPr="00514307">
        <w:rPr>
          <w:rFonts w:ascii="Arial" w:hAnsi="Arial"/>
          <w:sz w:val="20"/>
          <w:szCs w:val="20"/>
        </w:rPr>
        <w:t>all of</w:t>
      </w:r>
      <w:proofErr w:type="gramEnd"/>
      <w:r w:rsidRPr="00514307">
        <w:rPr>
          <w:rFonts w:ascii="Arial" w:hAnsi="Arial"/>
          <w:sz w:val="20"/>
          <w:szCs w:val="20"/>
        </w:rPr>
        <w:t xml:space="preserve"> the school milk suppliers are regional direct marketers. Fifty-four suppliers across Austria, 18 of which </w:t>
      </w:r>
      <w:proofErr w:type="gramStart"/>
      <w:r w:rsidRPr="00514307">
        <w:rPr>
          <w:rFonts w:ascii="Arial" w:hAnsi="Arial"/>
          <w:sz w:val="20"/>
          <w:szCs w:val="20"/>
        </w:rPr>
        <w:t>are located in</w:t>
      </w:r>
      <w:proofErr w:type="gramEnd"/>
      <w:r w:rsidRPr="00514307">
        <w:rPr>
          <w:rFonts w:ascii="Arial" w:hAnsi="Arial"/>
          <w:sz w:val="20"/>
          <w:szCs w:val="20"/>
        </w:rPr>
        <w:t xml:space="preserve"> Upper Austria, deliver the fresh products that have been ordered directly to the individual schools and kindergartens.</w:t>
      </w:r>
    </w:p>
    <w:p w14:paraId="4359D708" w14:textId="77777777" w:rsidR="00E13CAD" w:rsidRPr="00514307" w:rsidRDefault="00E13CAD" w:rsidP="00E13CAD">
      <w:pPr>
        <w:jc w:val="both"/>
        <w:rPr>
          <w:rFonts w:ascii="Arial" w:hAnsi="Arial" w:cs="Arial"/>
          <w:sz w:val="20"/>
          <w:szCs w:val="20"/>
        </w:rPr>
      </w:pPr>
    </w:p>
    <w:p w14:paraId="689B16A9"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About PET-MAN GmbH</w:t>
      </w:r>
    </w:p>
    <w:p w14:paraId="20C1398C" w14:textId="1175C3B0" w:rsidR="00E13CAD" w:rsidRPr="00514307" w:rsidRDefault="00E13CAD" w:rsidP="00E13CAD">
      <w:pPr>
        <w:jc w:val="both"/>
        <w:rPr>
          <w:rFonts w:ascii="Arial" w:hAnsi="Arial" w:cs="Arial"/>
          <w:sz w:val="20"/>
          <w:szCs w:val="20"/>
        </w:rPr>
      </w:pPr>
      <w:r w:rsidRPr="00514307">
        <w:rPr>
          <w:rFonts w:ascii="Arial" w:hAnsi="Arial"/>
          <w:sz w:val="20"/>
          <w:szCs w:val="20"/>
        </w:rPr>
        <w:t xml:space="preserve">PET-MAN GmbH in </w:t>
      </w:r>
      <w:proofErr w:type="spellStart"/>
      <w:r w:rsidRPr="00514307">
        <w:rPr>
          <w:rFonts w:ascii="Arial" w:hAnsi="Arial"/>
          <w:sz w:val="20"/>
          <w:szCs w:val="20"/>
        </w:rPr>
        <w:t>Frankenburg</w:t>
      </w:r>
      <w:proofErr w:type="spellEnd"/>
      <w:r w:rsidRPr="00514307">
        <w:rPr>
          <w:rFonts w:ascii="Arial" w:hAnsi="Arial"/>
          <w:sz w:val="20"/>
          <w:szCs w:val="20"/>
        </w:rPr>
        <w:t xml:space="preserve">, Upper Austria, supplies food-grade PET sheet made from recycled postconsumer material. With an annual production capacity of 12,000 metric tons of PET sheet, PET-MAN serves international customers in the packaging industry that produce solutions for food, medical, and technical applications. </w:t>
      </w:r>
      <w:hyperlink r:id="rId16" w:history="1">
        <w:r w:rsidRPr="003E744A">
          <w:rPr>
            <w:rStyle w:val="Hyperlink"/>
            <w:rFonts w:ascii="Arial" w:hAnsi="Arial"/>
            <w:sz w:val="20"/>
            <w:szCs w:val="20"/>
          </w:rPr>
          <w:t>www.petman.at/en</w:t>
        </w:r>
      </w:hyperlink>
      <w:r w:rsidRPr="00514307">
        <w:rPr>
          <w:rFonts w:ascii="Arial" w:hAnsi="Arial"/>
          <w:sz w:val="20"/>
          <w:szCs w:val="20"/>
        </w:rPr>
        <w:t xml:space="preserve"> </w:t>
      </w:r>
    </w:p>
    <w:p w14:paraId="2FC975C5" w14:textId="77777777" w:rsidR="00E13CAD" w:rsidRPr="00514307" w:rsidRDefault="00E13CAD" w:rsidP="00E13CAD">
      <w:pPr>
        <w:jc w:val="both"/>
        <w:rPr>
          <w:rFonts w:ascii="Arial" w:hAnsi="Arial" w:cs="Arial"/>
          <w:sz w:val="20"/>
          <w:szCs w:val="20"/>
        </w:rPr>
      </w:pPr>
    </w:p>
    <w:p w14:paraId="5EB7CC19"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 xml:space="preserve">About </w:t>
      </w:r>
      <w:proofErr w:type="spellStart"/>
      <w:r w:rsidRPr="00514307">
        <w:rPr>
          <w:rFonts w:ascii="Arial" w:hAnsi="Arial"/>
          <w:b/>
          <w:bCs/>
          <w:sz w:val="20"/>
          <w:szCs w:val="20"/>
        </w:rPr>
        <w:t>Starlinger</w:t>
      </w:r>
      <w:proofErr w:type="spellEnd"/>
      <w:r w:rsidRPr="00514307">
        <w:rPr>
          <w:rFonts w:ascii="Arial" w:hAnsi="Arial"/>
          <w:b/>
          <w:bCs/>
          <w:sz w:val="20"/>
          <w:szCs w:val="20"/>
        </w:rPr>
        <w:t xml:space="preserve"> </w:t>
      </w:r>
      <w:proofErr w:type="spellStart"/>
      <w:r w:rsidRPr="00514307">
        <w:rPr>
          <w:rFonts w:ascii="Arial" w:hAnsi="Arial"/>
          <w:b/>
          <w:bCs/>
          <w:sz w:val="20"/>
          <w:szCs w:val="20"/>
        </w:rPr>
        <w:t>Viscotec</w:t>
      </w:r>
      <w:proofErr w:type="spellEnd"/>
    </w:p>
    <w:p w14:paraId="4C1DCA80" w14:textId="69F22624" w:rsidR="00E13CAD" w:rsidRPr="00514307" w:rsidRDefault="00E13CAD" w:rsidP="00E13CAD">
      <w:pPr>
        <w:jc w:val="both"/>
        <w:rPr>
          <w:rFonts w:ascii="Arial" w:hAnsi="Arial" w:cs="Arial"/>
          <w:sz w:val="20"/>
          <w:szCs w:val="20"/>
        </w:rPr>
      </w:pPr>
      <w:proofErr w:type="spellStart"/>
      <w:r w:rsidRPr="00514307">
        <w:rPr>
          <w:rFonts w:ascii="Arial" w:hAnsi="Arial"/>
          <w:sz w:val="20"/>
          <w:szCs w:val="20"/>
        </w:rPr>
        <w:t>Starlinger</w:t>
      </w:r>
      <w:proofErr w:type="spellEnd"/>
      <w:r w:rsidRPr="00514307">
        <w:rPr>
          <w:rFonts w:ascii="Arial" w:hAnsi="Arial"/>
          <w:sz w:val="20"/>
          <w:szCs w:val="20"/>
        </w:rPr>
        <w:t xml:space="preserve"> </w:t>
      </w:r>
      <w:proofErr w:type="spellStart"/>
      <w:r w:rsidRPr="00514307">
        <w:rPr>
          <w:rFonts w:ascii="Arial" w:hAnsi="Arial"/>
          <w:sz w:val="20"/>
          <w:szCs w:val="20"/>
        </w:rPr>
        <w:t>Viscotec</w:t>
      </w:r>
      <w:proofErr w:type="spellEnd"/>
      <w:r w:rsidRPr="00514307">
        <w:rPr>
          <w:rFonts w:ascii="Arial" w:hAnsi="Arial"/>
          <w:sz w:val="20"/>
          <w:szCs w:val="20"/>
        </w:rPr>
        <w:t xml:space="preserve"> is a division of </w:t>
      </w:r>
      <w:proofErr w:type="spellStart"/>
      <w:r w:rsidRPr="00514307">
        <w:rPr>
          <w:rFonts w:ascii="Arial" w:hAnsi="Arial"/>
          <w:sz w:val="20"/>
          <w:szCs w:val="20"/>
        </w:rPr>
        <w:t>Starlinger</w:t>
      </w:r>
      <w:proofErr w:type="spellEnd"/>
      <w:r w:rsidRPr="00514307">
        <w:rPr>
          <w:rFonts w:ascii="Arial" w:hAnsi="Arial"/>
          <w:sz w:val="20"/>
          <w:szCs w:val="20"/>
        </w:rPr>
        <w:t xml:space="preserve"> &amp; Co. GmbH, the global market leader in the field of machinery and complete lines for woven plastic packaging production. For 16 years, </w:t>
      </w:r>
      <w:proofErr w:type="spellStart"/>
      <w:r w:rsidRPr="00514307">
        <w:rPr>
          <w:rFonts w:ascii="Arial" w:hAnsi="Arial"/>
          <w:sz w:val="20"/>
          <w:szCs w:val="20"/>
        </w:rPr>
        <w:t>Viscotec</w:t>
      </w:r>
      <w:proofErr w:type="spellEnd"/>
      <w:r w:rsidRPr="00514307">
        <w:rPr>
          <w:rFonts w:ascii="Arial" w:hAnsi="Arial"/>
          <w:sz w:val="20"/>
          <w:szCs w:val="20"/>
        </w:rPr>
        <w:t xml:space="preserve"> has been producing machines and systems for the refinement of recycled PET for food contact applications as well as extrusion lines for PET sheet made from up to 100% r-PET in Sankt Martin </w:t>
      </w:r>
      <w:proofErr w:type="spellStart"/>
      <w:r w:rsidRPr="00514307">
        <w:rPr>
          <w:rFonts w:ascii="Arial" w:hAnsi="Arial"/>
          <w:sz w:val="20"/>
          <w:szCs w:val="20"/>
        </w:rPr>
        <w:t>im</w:t>
      </w:r>
      <w:proofErr w:type="spellEnd"/>
      <w:r w:rsidRPr="00514307">
        <w:rPr>
          <w:rFonts w:ascii="Arial" w:hAnsi="Arial"/>
          <w:sz w:val="20"/>
          <w:szCs w:val="20"/>
        </w:rPr>
        <w:t xml:space="preserve"> </w:t>
      </w:r>
      <w:proofErr w:type="spellStart"/>
      <w:r w:rsidRPr="00514307">
        <w:rPr>
          <w:rFonts w:ascii="Arial" w:hAnsi="Arial"/>
          <w:sz w:val="20"/>
          <w:szCs w:val="20"/>
        </w:rPr>
        <w:t>Mühlkreis</w:t>
      </w:r>
      <w:proofErr w:type="spellEnd"/>
      <w:r w:rsidRPr="00514307">
        <w:rPr>
          <w:rFonts w:ascii="Arial" w:hAnsi="Arial"/>
          <w:sz w:val="20"/>
          <w:szCs w:val="20"/>
        </w:rPr>
        <w:t xml:space="preserve">, Upper Austria, for export to customers around the world. The decontamination process for r-PET developed by </w:t>
      </w:r>
      <w:proofErr w:type="spellStart"/>
      <w:r w:rsidRPr="00514307">
        <w:rPr>
          <w:rFonts w:ascii="Arial" w:hAnsi="Arial"/>
          <w:sz w:val="20"/>
          <w:szCs w:val="20"/>
        </w:rPr>
        <w:t>Starlinger</w:t>
      </w:r>
      <w:proofErr w:type="spellEnd"/>
      <w:r w:rsidRPr="00514307">
        <w:rPr>
          <w:rFonts w:ascii="Arial" w:hAnsi="Arial"/>
          <w:sz w:val="20"/>
          <w:szCs w:val="20"/>
        </w:rPr>
        <w:t xml:space="preserve"> has been certified for food applications by various brand owners as well as national and international authorities. </w:t>
      </w:r>
      <w:hyperlink r:id="rId17" w:history="1">
        <w:r w:rsidRPr="003E744A">
          <w:rPr>
            <w:rStyle w:val="Hyperlink"/>
            <w:rFonts w:ascii="Arial" w:hAnsi="Arial"/>
            <w:sz w:val="20"/>
            <w:szCs w:val="20"/>
          </w:rPr>
          <w:t>www.viscotec.at</w:t>
        </w:r>
      </w:hyperlink>
    </w:p>
    <w:p w14:paraId="2DEE6E29" w14:textId="77777777" w:rsidR="00E13CAD" w:rsidRPr="00514307" w:rsidRDefault="00E13CAD" w:rsidP="00E13CAD">
      <w:pPr>
        <w:jc w:val="both"/>
        <w:rPr>
          <w:rFonts w:ascii="Arial" w:hAnsi="Arial" w:cs="Arial"/>
          <w:sz w:val="20"/>
          <w:szCs w:val="20"/>
        </w:rPr>
      </w:pPr>
    </w:p>
    <w:p w14:paraId="2F04F6AF" w14:textId="77777777" w:rsidR="00E13CAD" w:rsidRPr="00514307" w:rsidRDefault="00E13CAD" w:rsidP="00E13CAD">
      <w:pPr>
        <w:jc w:val="both"/>
        <w:rPr>
          <w:rFonts w:ascii="Arial" w:hAnsi="Arial" w:cs="Arial"/>
          <w:b/>
          <w:bCs/>
          <w:sz w:val="20"/>
          <w:szCs w:val="20"/>
        </w:rPr>
      </w:pPr>
      <w:r w:rsidRPr="00514307">
        <w:rPr>
          <w:rFonts w:ascii="Arial" w:hAnsi="Arial"/>
          <w:b/>
          <w:bCs/>
          <w:sz w:val="20"/>
          <w:szCs w:val="20"/>
        </w:rPr>
        <w:t>About Greiner Packaging</w:t>
      </w:r>
    </w:p>
    <w:p w14:paraId="6C785E9B" w14:textId="09AE26B2" w:rsidR="00E13CAD" w:rsidRPr="00514307" w:rsidRDefault="00E13CAD" w:rsidP="00E13CAD">
      <w:pPr>
        <w:jc w:val="both"/>
      </w:pPr>
      <w:r w:rsidRPr="00514307">
        <w:rPr>
          <w:rFonts w:ascii="Arial" w:hAnsi="Arial"/>
          <w:sz w:val="20"/>
          <w:szCs w:val="20"/>
        </w:rPr>
        <w:t xml:space="preserve">Greiner Packaging is a leading European manufacturer of plastic packaging in the food and nonfood sectors. The company has enjoyed a reputation for outstanding solutions expertise in the fields of development, design, production, and decoration for more than 60 years. Greiner Packaging responds to the challenges of the market with two business units: Packaging and Assistec. While the Packaging unit focuses on innovative packaging solutions, the Assistec unit is dedicated to producing custom-made technical parts. Greiner Packaging employs a workforce of around 4,900 at more than 30 locations in 19 countries around the world. In 2020, the company generated annual sales revenues of EUR 692 million (including joint ventures), which represents approximately 35% of Greiner’s total sales. </w:t>
      </w:r>
      <w:hyperlink r:id="rId18" w:history="1">
        <w:r w:rsidRPr="003E744A">
          <w:rPr>
            <w:rStyle w:val="Hyperlink"/>
            <w:rFonts w:ascii="Arial" w:hAnsi="Arial"/>
            <w:sz w:val="20"/>
            <w:szCs w:val="20"/>
          </w:rPr>
          <w:t>www.greiner-gpi.com</w:t>
        </w:r>
      </w:hyperlink>
    </w:p>
    <w:p w14:paraId="137B54EC" w14:textId="77777777" w:rsidR="000C3CFA" w:rsidRPr="00CE0CEA" w:rsidRDefault="000C3CFA" w:rsidP="00CC28F3">
      <w:pPr>
        <w:rPr>
          <w:rFonts w:ascii="Arial" w:hAnsi="Arial" w:cs="Arial"/>
          <w:b/>
          <w:bCs/>
          <w:sz w:val="18"/>
          <w:szCs w:val="18"/>
          <w:lang w:val="de-AT"/>
        </w:rPr>
      </w:pPr>
    </w:p>
    <w:sectPr w:rsidR="000C3CFA" w:rsidRPr="00CE0CEA" w:rsidSect="00E66B19">
      <w:headerReference w:type="default" r:id="rId19"/>
      <w:footerReference w:type="default" r:id="rId20"/>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348CA" w14:textId="77777777" w:rsidR="002A13ED" w:rsidRDefault="002A13ED" w:rsidP="00606D20">
      <w:r>
        <w:separator/>
      </w:r>
    </w:p>
  </w:endnote>
  <w:endnote w:type="continuationSeparator" w:id="0">
    <w:p w14:paraId="41655D4B" w14:textId="77777777" w:rsidR="002A13ED" w:rsidRDefault="002A13ED"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74C8" w14:textId="01D65233" w:rsidR="00E65894" w:rsidRPr="00341739" w:rsidRDefault="00E65894" w:rsidP="00606D20">
    <w:pPr>
      <w:pStyle w:val="Fuzeile"/>
      <w:rPr>
        <w:rFonts w:ascii="Arial" w:eastAsia="Arial" w:hAnsi="Arial" w:cs="Arial"/>
        <w:b/>
        <w:bCs/>
        <w:sz w:val="20"/>
        <w:szCs w:val="20"/>
        <w:lang w:val="de-DE"/>
      </w:rPr>
    </w:pPr>
    <w:r w:rsidRPr="00926954">
      <w:rPr>
        <w:noProof/>
        <w:lang w:val="en-GB" w:eastAsia="en-GB"/>
      </w:rPr>
      <w:drawing>
        <wp:anchor distT="0" distB="0" distL="114300" distR="114300" simplePos="0" relativeHeight="251658240" behindDoc="1" locked="0" layoutInCell="1" allowOverlap="1" wp14:anchorId="01287F5E" wp14:editId="161C15B8">
          <wp:simplePos x="0" y="0"/>
          <wp:positionH relativeFrom="column">
            <wp:posOffset>5074285</wp:posOffset>
          </wp:positionH>
          <wp:positionV relativeFrom="paragraph">
            <wp:posOffset>-182575</wp:posOffset>
          </wp:positionV>
          <wp:extent cx="1314450" cy="819785"/>
          <wp:effectExtent l="0" t="0" r="0" b="0"/>
          <wp:wrapTight wrapText="bothSides">
            <wp:wrapPolygon edited="0">
              <wp:start x="9704" y="1506"/>
              <wp:lineTo x="5322" y="6525"/>
              <wp:lineTo x="1252" y="10039"/>
              <wp:lineTo x="939" y="15058"/>
              <wp:lineTo x="2817" y="17568"/>
              <wp:lineTo x="5948" y="18572"/>
              <wp:lineTo x="15339" y="18572"/>
              <wp:lineTo x="16904" y="17568"/>
              <wp:lineTo x="20661" y="12548"/>
              <wp:lineTo x="20661" y="10039"/>
              <wp:lineTo x="12835" y="1506"/>
              <wp:lineTo x="9704" y="150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341739">
      <w:rPr>
        <w:rFonts w:ascii="Arial"/>
        <w:b/>
        <w:bCs/>
        <w:sz w:val="20"/>
        <w:szCs w:val="20"/>
        <w:lang w:val="de-DE"/>
      </w:rPr>
      <w:t>Greiner Packaging International GmbH</w:t>
    </w:r>
  </w:p>
  <w:p w14:paraId="3CF30209" w14:textId="66AC98B9" w:rsidR="00E65894" w:rsidRPr="00341739" w:rsidRDefault="00E65894" w:rsidP="00606D20">
    <w:pPr>
      <w:pStyle w:val="Fuzeile"/>
      <w:rPr>
        <w:rFonts w:ascii="Arial" w:eastAsia="Arial" w:hAnsi="Arial" w:cs="Arial"/>
        <w:sz w:val="20"/>
        <w:szCs w:val="20"/>
        <w:lang w:val="de-DE"/>
      </w:rPr>
    </w:pPr>
    <w:proofErr w:type="spellStart"/>
    <w:r w:rsidRPr="00341739">
      <w:rPr>
        <w:rFonts w:ascii="Arial"/>
        <w:sz w:val="20"/>
        <w:szCs w:val="20"/>
        <w:lang w:val="de-DE"/>
      </w:rPr>
      <w:t>Greinerstrasse</w:t>
    </w:r>
    <w:proofErr w:type="spellEnd"/>
    <w:r w:rsidRPr="00341739">
      <w:rPr>
        <w:rFonts w:ascii="Arial"/>
        <w:sz w:val="20"/>
        <w:szCs w:val="20"/>
        <w:lang w:val="de-DE"/>
      </w:rPr>
      <w:t xml:space="preserve"> 70, 4550 Kremsm</w:t>
    </w:r>
    <w:r w:rsidRPr="00341739">
      <w:rPr>
        <w:rFonts w:ascii="Arial"/>
        <w:sz w:val="20"/>
        <w:szCs w:val="20"/>
        <w:lang w:val="de-DE"/>
      </w:rPr>
      <w:t>ü</w:t>
    </w:r>
    <w:r w:rsidRPr="00341739">
      <w:rPr>
        <w:rFonts w:ascii="Arial"/>
        <w:sz w:val="20"/>
        <w:szCs w:val="20"/>
        <w:lang w:val="de-DE"/>
      </w:rPr>
      <w:t xml:space="preserve">nster, Austria </w:t>
    </w:r>
  </w:p>
  <w:p w14:paraId="53CCA087" w14:textId="7D2C8548" w:rsidR="00132B1B" w:rsidRPr="00CB48D7" w:rsidRDefault="001315BF" w:rsidP="00606D20">
    <w:pPr>
      <w:pStyle w:val="Fuzeile"/>
    </w:pPr>
    <w:hyperlink r:id="rId2" w:history="1">
      <w:r w:rsidR="00474DDA" w:rsidRPr="00CB48D7">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8D7F3" w14:textId="77777777" w:rsidR="002A13ED" w:rsidRDefault="002A13ED" w:rsidP="00606D20">
      <w:r>
        <w:separator/>
      </w:r>
    </w:p>
  </w:footnote>
  <w:footnote w:type="continuationSeparator" w:id="0">
    <w:p w14:paraId="09BEBCC2" w14:textId="77777777" w:rsidR="002A13ED" w:rsidRDefault="002A13ED"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FDB0" w14:textId="19701840" w:rsidR="00E65894" w:rsidRPr="00E6452E" w:rsidRDefault="00E65894" w:rsidP="00606D20">
    <w:pPr>
      <w:pStyle w:val="Kopfzeile"/>
      <w:jc w:val="both"/>
      <w:rPr>
        <w:rFonts w:ascii="Arial" w:eastAsia="Arial" w:hAnsi="Arial" w:cs="Arial"/>
        <w:b/>
        <w:bCs/>
        <w:sz w:val="26"/>
        <w:szCs w:val="26"/>
      </w:rPr>
    </w:pPr>
    <w:r>
      <w:rPr>
        <w:rFonts w:ascii="Arial"/>
        <w:b/>
        <w:bCs/>
        <w:sz w:val="26"/>
        <w:szCs w:val="26"/>
      </w:rPr>
      <w:t>PRESS</w:t>
    </w:r>
    <w:r w:rsidR="00E13CAD">
      <w:rPr>
        <w:rFonts w:ascii="Arial"/>
        <w:b/>
        <w:bCs/>
        <w:sz w:val="26"/>
        <w:szCs w:val="26"/>
      </w:rPr>
      <w:t xml:space="preserve"> RELEASE</w:t>
    </w:r>
    <w:r>
      <w:rPr>
        <w:rFonts w:ascii="Arial"/>
        <w:b/>
        <w:bCs/>
        <w:sz w:val="26"/>
        <w:szCs w:val="26"/>
      </w:rPr>
      <w:tab/>
    </w:r>
  </w:p>
  <w:p w14:paraId="75D43DBF" w14:textId="0A67AA52" w:rsidR="00E65894" w:rsidRDefault="00E13CAD" w:rsidP="00606D20">
    <w:pPr>
      <w:pStyle w:val="Kopfzeile"/>
      <w:jc w:val="center"/>
    </w:pPr>
    <w:r>
      <w:rPr>
        <w:rFonts w:ascii="Arial"/>
        <w:b/>
        <w:bCs/>
        <w:color w:val="auto"/>
      </w:rPr>
      <w:t xml:space="preserve">January </w:t>
    </w:r>
    <w:r w:rsidR="00733B98">
      <w:rPr>
        <w:rFonts w:ascii="Arial"/>
        <w:b/>
        <w:bCs/>
        <w:color w:val="auto"/>
      </w:rPr>
      <w:t>1</w:t>
    </w:r>
    <w:r w:rsidR="00B228F4">
      <w:rPr>
        <w:rFonts w:ascii="Arial"/>
        <w:b/>
        <w:bCs/>
        <w:color w:val="auto"/>
      </w:rPr>
      <w:t>9</w:t>
    </w:r>
    <w:r>
      <w:rPr>
        <w:rFonts w:ascii="Arial"/>
        <w:b/>
        <w:bCs/>
        <w:color w:val="auto"/>
      </w:rPr>
      <w:t>,</w:t>
    </w:r>
    <w:r w:rsidR="005076FA" w:rsidRPr="00405D50">
      <w:rPr>
        <w:rFonts w:ascii="Arial"/>
        <w:b/>
        <w:bCs/>
        <w:color w:val="auto"/>
      </w:rPr>
      <w:t xml:space="preserve"> 202</w:t>
    </w:r>
    <w:r w:rsidR="00733B98">
      <w:rPr>
        <w:rFonts w:ascii="Arial"/>
        <w:b/>
        <w:bCs/>
        <w:color w:val="auto"/>
      </w:rPr>
      <w:t>2</w:t>
    </w:r>
    <w:r w:rsidR="005076FA">
      <w:rPr>
        <w:rFonts w:ascii="Arial"/>
        <w:b/>
        <w:bCs/>
      </w:rPr>
      <w:tab/>
      <w:t xml:space="preserve">                       </w:t>
    </w:r>
    <w:r w:rsidR="005076FA">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8D50D58"/>
    <w:multiLevelType w:val="hybridMultilevel"/>
    <w:tmpl w:val="3E1AB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8"/>
  </w:num>
  <w:num w:numId="11">
    <w:abstractNumId w:val="4"/>
  </w:num>
  <w:num w:numId="12">
    <w:abstractNumId w:val="19"/>
  </w:num>
  <w:num w:numId="13">
    <w:abstractNumId w:val="1"/>
  </w:num>
  <w:num w:numId="14">
    <w:abstractNumId w:val="5"/>
  </w:num>
  <w:num w:numId="15">
    <w:abstractNumId w:val="13"/>
  </w:num>
  <w:num w:numId="16">
    <w:abstractNumId w:val="12"/>
  </w:num>
  <w:num w:numId="17">
    <w:abstractNumId w:val="16"/>
  </w:num>
  <w:num w:numId="18">
    <w:abstractNumId w:val="15"/>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A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fr-FR" w:vendorID="64" w:dllVersion="0" w:nlCheck="1" w:checkStyle="0"/>
  <w:activeWritingStyle w:appName="MSWord" w:lang="en-GB" w:vendorID="64" w:dllVersion="0" w:nlCheck="1" w:checkStyle="0"/>
  <w:proofState w:spelling="clean" w:grammar="clean"/>
  <w:doNotTrackMove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113"/>
    <w:rsid w:val="00002510"/>
    <w:rsid w:val="00003BF8"/>
    <w:rsid w:val="00017DCC"/>
    <w:rsid w:val="00021181"/>
    <w:rsid w:val="000224C6"/>
    <w:rsid w:val="00024F15"/>
    <w:rsid w:val="00025B56"/>
    <w:rsid w:val="000306B9"/>
    <w:rsid w:val="00032954"/>
    <w:rsid w:val="00033B78"/>
    <w:rsid w:val="0003649D"/>
    <w:rsid w:val="00036C2E"/>
    <w:rsid w:val="00045E85"/>
    <w:rsid w:val="00047068"/>
    <w:rsid w:val="00054BE4"/>
    <w:rsid w:val="00054D58"/>
    <w:rsid w:val="0005675F"/>
    <w:rsid w:val="000611CF"/>
    <w:rsid w:val="0006165A"/>
    <w:rsid w:val="00062977"/>
    <w:rsid w:val="00062D20"/>
    <w:rsid w:val="000632FF"/>
    <w:rsid w:val="00063E73"/>
    <w:rsid w:val="00071E9F"/>
    <w:rsid w:val="00074DF1"/>
    <w:rsid w:val="00086440"/>
    <w:rsid w:val="00086E8A"/>
    <w:rsid w:val="00090C21"/>
    <w:rsid w:val="000919B6"/>
    <w:rsid w:val="00094376"/>
    <w:rsid w:val="0009460F"/>
    <w:rsid w:val="00095224"/>
    <w:rsid w:val="00096137"/>
    <w:rsid w:val="00096A45"/>
    <w:rsid w:val="00096EF9"/>
    <w:rsid w:val="00097699"/>
    <w:rsid w:val="000A30D2"/>
    <w:rsid w:val="000A68CB"/>
    <w:rsid w:val="000B2398"/>
    <w:rsid w:val="000B25DE"/>
    <w:rsid w:val="000B296F"/>
    <w:rsid w:val="000B31A4"/>
    <w:rsid w:val="000B3622"/>
    <w:rsid w:val="000B5D73"/>
    <w:rsid w:val="000B782E"/>
    <w:rsid w:val="000B7C50"/>
    <w:rsid w:val="000C0561"/>
    <w:rsid w:val="000C13F6"/>
    <w:rsid w:val="000C3CFA"/>
    <w:rsid w:val="000C43EB"/>
    <w:rsid w:val="000C4A8C"/>
    <w:rsid w:val="000C583E"/>
    <w:rsid w:val="000C6C6E"/>
    <w:rsid w:val="000C737F"/>
    <w:rsid w:val="000D758C"/>
    <w:rsid w:val="000E0B09"/>
    <w:rsid w:val="000E10F6"/>
    <w:rsid w:val="000E3FE7"/>
    <w:rsid w:val="000E61AD"/>
    <w:rsid w:val="000E694B"/>
    <w:rsid w:val="000E6BC5"/>
    <w:rsid w:val="000F2EE8"/>
    <w:rsid w:val="000F4AAC"/>
    <w:rsid w:val="00100840"/>
    <w:rsid w:val="00102B11"/>
    <w:rsid w:val="00102DD2"/>
    <w:rsid w:val="001050D0"/>
    <w:rsid w:val="001073F5"/>
    <w:rsid w:val="00111AC6"/>
    <w:rsid w:val="00112AF3"/>
    <w:rsid w:val="0011445D"/>
    <w:rsid w:val="00114569"/>
    <w:rsid w:val="00115DF6"/>
    <w:rsid w:val="00121DCA"/>
    <w:rsid w:val="00123F03"/>
    <w:rsid w:val="00126175"/>
    <w:rsid w:val="001274B2"/>
    <w:rsid w:val="001315BF"/>
    <w:rsid w:val="00132B1B"/>
    <w:rsid w:val="00135184"/>
    <w:rsid w:val="00135A9B"/>
    <w:rsid w:val="00136722"/>
    <w:rsid w:val="00137F8C"/>
    <w:rsid w:val="00141B25"/>
    <w:rsid w:val="00142286"/>
    <w:rsid w:val="00142F3C"/>
    <w:rsid w:val="001436F6"/>
    <w:rsid w:val="0014530D"/>
    <w:rsid w:val="0014702F"/>
    <w:rsid w:val="00151C3A"/>
    <w:rsid w:val="00152240"/>
    <w:rsid w:val="00152480"/>
    <w:rsid w:val="00152591"/>
    <w:rsid w:val="001529D0"/>
    <w:rsid w:val="0015400D"/>
    <w:rsid w:val="00155AF0"/>
    <w:rsid w:val="00160B44"/>
    <w:rsid w:val="001612BE"/>
    <w:rsid w:val="00161754"/>
    <w:rsid w:val="001624AF"/>
    <w:rsid w:val="001629DF"/>
    <w:rsid w:val="001663D7"/>
    <w:rsid w:val="00167C52"/>
    <w:rsid w:val="00171C90"/>
    <w:rsid w:val="0017312A"/>
    <w:rsid w:val="0017373D"/>
    <w:rsid w:val="00173E28"/>
    <w:rsid w:val="00180FAA"/>
    <w:rsid w:val="0018531E"/>
    <w:rsid w:val="00185D79"/>
    <w:rsid w:val="00185E95"/>
    <w:rsid w:val="00187841"/>
    <w:rsid w:val="00187B26"/>
    <w:rsid w:val="00191762"/>
    <w:rsid w:val="0019191B"/>
    <w:rsid w:val="00191F94"/>
    <w:rsid w:val="00195B20"/>
    <w:rsid w:val="00195CB6"/>
    <w:rsid w:val="00195DE6"/>
    <w:rsid w:val="001A0A69"/>
    <w:rsid w:val="001A1DE4"/>
    <w:rsid w:val="001A284A"/>
    <w:rsid w:val="001A3B44"/>
    <w:rsid w:val="001A7CE2"/>
    <w:rsid w:val="001B0804"/>
    <w:rsid w:val="001B2CA8"/>
    <w:rsid w:val="001B502B"/>
    <w:rsid w:val="001B6557"/>
    <w:rsid w:val="001B6662"/>
    <w:rsid w:val="001C0052"/>
    <w:rsid w:val="001C023B"/>
    <w:rsid w:val="001C4648"/>
    <w:rsid w:val="001C7485"/>
    <w:rsid w:val="001D1C47"/>
    <w:rsid w:val="001D2A1B"/>
    <w:rsid w:val="001D5920"/>
    <w:rsid w:val="001D7333"/>
    <w:rsid w:val="001D7394"/>
    <w:rsid w:val="001E01B4"/>
    <w:rsid w:val="001E7B57"/>
    <w:rsid w:val="001F1C15"/>
    <w:rsid w:val="001F3317"/>
    <w:rsid w:val="001F57B6"/>
    <w:rsid w:val="001F7F69"/>
    <w:rsid w:val="002005A9"/>
    <w:rsid w:val="00200F28"/>
    <w:rsid w:val="0020128C"/>
    <w:rsid w:val="002077E2"/>
    <w:rsid w:val="0021101E"/>
    <w:rsid w:val="00211A97"/>
    <w:rsid w:val="00213048"/>
    <w:rsid w:val="0021474E"/>
    <w:rsid w:val="00214E19"/>
    <w:rsid w:val="00217F8E"/>
    <w:rsid w:val="0022228F"/>
    <w:rsid w:val="00226008"/>
    <w:rsid w:val="00226A3A"/>
    <w:rsid w:val="002304C8"/>
    <w:rsid w:val="00230D6C"/>
    <w:rsid w:val="00231A63"/>
    <w:rsid w:val="00232334"/>
    <w:rsid w:val="00233786"/>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83AA5"/>
    <w:rsid w:val="00291871"/>
    <w:rsid w:val="00293359"/>
    <w:rsid w:val="00293A5B"/>
    <w:rsid w:val="00297A59"/>
    <w:rsid w:val="002A118C"/>
    <w:rsid w:val="002A13ED"/>
    <w:rsid w:val="002A3E7C"/>
    <w:rsid w:val="002A44C7"/>
    <w:rsid w:val="002A5E78"/>
    <w:rsid w:val="002A6D88"/>
    <w:rsid w:val="002A7D69"/>
    <w:rsid w:val="002B0568"/>
    <w:rsid w:val="002B1687"/>
    <w:rsid w:val="002B2083"/>
    <w:rsid w:val="002B24A9"/>
    <w:rsid w:val="002B66AF"/>
    <w:rsid w:val="002C1344"/>
    <w:rsid w:val="002C1E3E"/>
    <w:rsid w:val="002C30C7"/>
    <w:rsid w:val="002C3812"/>
    <w:rsid w:val="002C70C5"/>
    <w:rsid w:val="002D258D"/>
    <w:rsid w:val="002D3E18"/>
    <w:rsid w:val="002E169D"/>
    <w:rsid w:val="002E6156"/>
    <w:rsid w:val="002E76D3"/>
    <w:rsid w:val="002F0273"/>
    <w:rsid w:val="002F226D"/>
    <w:rsid w:val="002F3587"/>
    <w:rsid w:val="002F6042"/>
    <w:rsid w:val="002F66FB"/>
    <w:rsid w:val="002F6B05"/>
    <w:rsid w:val="002F7968"/>
    <w:rsid w:val="003032B7"/>
    <w:rsid w:val="003067D6"/>
    <w:rsid w:val="00307518"/>
    <w:rsid w:val="0031246A"/>
    <w:rsid w:val="00312793"/>
    <w:rsid w:val="00313263"/>
    <w:rsid w:val="00317DF7"/>
    <w:rsid w:val="00322D1D"/>
    <w:rsid w:val="003237AD"/>
    <w:rsid w:val="0032384E"/>
    <w:rsid w:val="003248F3"/>
    <w:rsid w:val="00325991"/>
    <w:rsid w:val="003273B1"/>
    <w:rsid w:val="003274C3"/>
    <w:rsid w:val="0033368D"/>
    <w:rsid w:val="00334F70"/>
    <w:rsid w:val="00335C18"/>
    <w:rsid w:val="00341739"/>
    <w:rsid w:val="00342D47"/>
    <w:rsid w:val="0034522D"/>
    <w:rsid w:val="00346A22"/>
    <w:rsid w:val="00352127"/>
    <w:rsid w:val="003529DD"/>
    <w:rsid w:val="003566AD"/>
    <w:rsid w:val="0035676F"/>
    <w:rsid w:val="00356874"/>
    <w:rsid w:val="00356FD2"/>
    <w:rsid w:val="00360717"/>
    <w:rsid w:val="00361852"/>
    <w:rsid w:val="00363677"/>
    <w:rsid w:val="00364DB0"/>
    <w:rsid w:val="00370C4A"/>
    <w:rsid w:val="00382B19"/>
    <w:rsid w:val="003840A5"/>
    <w:rsid w:val="0038604C"/>
    <w:rsid w:val="0038760F"/>
    <w:rsid w:val="00390402"/>
    <w:rsid w:val="00390AB3"/>
    <w:rsid w:val="00391235"/>
    <w:rsid w:val="00391782"/>
    <w:rsid w:val="00392B73"/>
    <w:rsid w:val="00393982"/>
    <w:rsid w:val="0039564A"/>
    <w:rsid w:val="003A1F68"/>
    <w:rsid w:val="003A46BF"/>
    <w:rsid w:val="003A50A9"/>
    <w:rsid w:val="003B029A"/>
    <w:rsid w:val="003B1C6B"/>
    <w:rsid w:val="003B2E1A"/>
    <w:rsid w:val="003B393B"/>
    <w:rsid w:val="003B5B5C"/>
    <w:rsid w:val="003B68B9"/>
    <w:rsid w:val="003B7235"/>
    <w:rsid w:val="003C01B0"/>
    <w:rsid w:val="003C57CF"/>
    <w:rsid w:val="003C78CA"/>
    <w:rsid w:val="003D0883"/>
    <w:rsid w:val="003D1545"/>
    <w:rsid w:val="003D1B35"/>
    <w:rsid w:val="003D4058"/>
    <w:rsid w:val="003D5544"/>
    <w:rsid w:val="003D556A"/>
    <w:rsid w:val="003D5697"/>
    <w:rsid w:val="003E07ED"/>
    <w:rsid w:val="003E69B1"/>
    <w:rsid w:val="003E744A"/>
    <w:rsid w:val="003F09F7"/>
    <w:rsid w:val="003F2FB9"/>
    <w:rsid w:val="003F3922"/>
    <w:rsid w:val="003F482A"/>
    <w:rsid w:val="003F699B"/>
    <w:rsid w:val="00400345"/>
    <w:rsid w:val="00405D50"/>
    <w:rsid w:val="0041191C"/>
    <w:rsid w:val="00415DDA"/>
    <w:rsid w:val="00416741"/>
    <w:rsid w:val="00421353"/>
    <w:rsid w:val="00425F13"/>
    <w:rsid w:val="00427538"/>
    <w:rsid w:val="00427D04"/>
    <w:rsid w:val="00432599"/>
    <w:rsid w:val="00435849"/>
    <w:rsid w:val="004359B8"/>
    <w:rsid w:val="00442B88"/>
    <w:rsid w:val="00442C66"/>
    <w:rsid w:val="0044388D"/>
    <w:rsid w:val="0044461B"/>
    <w:rsid w:val="00445ECC"/>
    <w:rsid w:val="00452106"/>
    <w:rsid w:val="0045395D"/>
    <w:rsid w:val="00460AEC"/>
    <w:rsid w:val="00460D45"/>
    <w:rsid w:val="0046144D"/>
    <w:rsid w:val="004617F4"/>
    <w:rsid w:val="00466A93"/>
    <w:rsid w:val="004724F7"/>
    <w:rsid w:val="00474DDA"/>
    <w:rsid w:val="0047575B"/>
    <w:rsid w:val="0047793C"/>
    <w:rsid w:val="00480FD9"/>
    <w:rsid w:val="004840BB"/>
    <w:rsid w:val="004870D6"/>
    <w:rsid w:val="0048777F"/>
    <w:rsid w:val="00496287"/>
    <w:rsid w:val="00496897"/>
    <w:rsid w:val="00497E92"/>
    <w:rsid w:val="004A5AE7"/>
    <w:rsid w:val="004A7D47"/>
    <w:rsid w:val="004B0F97"/>
    <w:rsid w:val="004B262F"/>
    <w:rsid w:val="004B4585"/>
    <w:rsid w:val="004B6ED5"/>
    <w:rsid w:val="004B7547"/>
    <w:rsid w:val="004C2590"/>
    <w:rsid w:val="004D1304"/>
    <w:rsid w:val="004D1560"/>
    <w:rsid w:val="004D58AC"/>
    <w:rsid w:val="004D6147"/>
    <w:rsid w:val="004D6565"/>
    <w:rsid w:val="004D672B"/>
    <w:rsid w:val="004E2083"/>
    <w:rsid w:val="004E351D"/>
    <w:rsid w:val="004E49C6"/>
    <w:rsid w:val="004F17AB"/>
    <w:rsid w:val="004F1FB1"/>
    <w:rsid w:val="004F683B"/>
    <w:rsid w:val="004F7DD9"/>
    <w:rsid w:val="00500A4E"/>
    <w:rsid w:val="00500DBC"/>
    <w:rsid w:val="00501FB9"/>
    <w:rsid w:val="0050738D"/>
    <w:rsid w:val="005076FA"/>
    <w:rsid w:val="00511CBA"/>
    <w:rsid w:val="00511F60"/>
    <w:rsid w:val="005179F8"/>
    <w:rsid w:val="0052031E"/>
    <w:rsid w:val="0052266C"/>
    <w:rsid w:val="00525C8D"/>
    <w:rsid w:val="0052661E"/>
    <w:rsid w:val="00530A4F"/>
    <w:rsid w:val="005333BB"/>
    <w:rsid w:val="00535605"/>
    <w:rsid w:val="005358BD"/>
    <w:rsid w:val="0053616C"/>
    <w:rsid w:val="00537545"/>
    <w:rsid w:val="005378D5"/>
    <w:rsid w:val="0054493A"/>
    <w:rsid w:val="00545B3B"/>
    <w:rsid w:val="00545E73"/>
    <w:rsid w:val="005466F9"/>
    <w:rsid w:val="00547F1C"/>
    <w:rsid w:val="0055281B"/>
    <w:rsid w:val="005550E4"/>
    <w:rsid w:val="0056055D"/>
    <w:rsid w:val="00561FB6"/>
    <w:rsid w:val="005626E9"/>
    <w:rsid w:val="005628C7"/>
    <w:rsid w:val="00564CAB"/>
    <w:rsid w:val="00565DA0"/>
    <w:rsid w:val="0056650F"/>
    <w:rsid w:val="00567B23"/>
    <w:rsid w:val="005775A7"/>
    <w:rsid w:val="005819B3"/>
    <w:rsid w:val="00582074"/>
    <w:rsid w:val="00582C9B"/>
    <w:rsid w:val="0058359F"/>
    <w:rsid w:val="0058407D"/>
    <w:rsid w:val="00585641"/>
    <w:rsid w:val="00585AE4"/>
    <w:rsid w:val="005866C4"/>
    <w:rsid w:val="00586E90"/>
    <w:rsid w:val="005917B8"/>
    <w:rsid w:val="005928B9"/>
    <w:rsid w:val="00593CF4"/>
    <w:rsid w:val="00597DBF"/>
    <w:rsid w:val="005A066B"/>
    <w:rsid w:val="005A20AC"/>
    <w:rsid w:val="005A40FE"/>
    <w:rsid w:val="005A4FE2"/>
    <w:rsid w:val="005A5B62"/>
    <w:rsid w:val="005A67C8"/>
    <w:rsid w:val="005A6930"/>
    <w:rsid w:val="005A6BFE"/>
    <w:rsid w:val="005B1B9F"/>
    <w:rsid w:val="005B2375"/>
    <w:rsid w:val="005B28DF"/>
    <w:rsid w:val="005B3A08"/>
    <w:rsid w:val="005B5B5C"/>
    <w:rsid w:val="005B6F3C"/>
    <w:rsid w:val="005C076E"/>
    <w:rsid w:val="005C1D4C"/>
    <w:rsid w:val="005C2646"/>
    <w:rsid w:val="005C37F6"/>
    <w:rsid w:val="005C4D63"/>
    <w:rsid w:val="005D0954"/>
    <w:rsid w:val="005D1358"/>
    <w:rsid w:val="005D295E"/>
    <w:rsid w:val="005D68E6"/>
    <w:rsid w:val="005D6D92"/>
    <w:rsid w:val="005E6F1C"/>
    <w:rsid w:val="005F2DF6"/>
    <w:rsid w:val="005F351E"/>
    <w:rsid w:val="005F4206"/>
    <w:rsid w:val="005F5FB1"/>
    <w:rsid w:val="00600D36"/>
    <w:rsid w:val="00603EE2"/>
    <w:rsid w:val="006062C8"/>
    <w:rsid w:val="00606D20"/>
    <w:rsid w:val="00607B89"/>
    <w:rsid w:val="00607DC4"/>
    <w:rsid w:val="00612174"/>
    <w:rsid w:val="00613130"/>
    <w:rsid w:val="00620A83"/>
    <w:rsid w:val="006224D6"/>
    <w:rsid w:val="00622D42"/>
    <w:rsid w:val="006251E2"/>
    <w:rsid w:val="006256E7"/>
    <w:rsid w:val="00627493"/>
    <w:rsid w:val="00630034"/>
    <w:rsid w:val="006317C4"/>
    <w:rsid w:val="00632009"/>
    <w:rsid w:val="00633142"/>
    <w:rsid w:val="006335D6"/>
    <w:rsid w:val="0063437B"/>
    <w:rsid w:val="00634B45"/>
    <w:rsid w:val="006354A9"/>
    <w:rsid w:val="006361BE"/>
    <w:rsid w:val="00636E87"/>
    <w:rsid w:val="0063711D"/>
    <w:rsid w:val="0064145F"/>
    <w:rsid w:val="00642901"/>
    <w:rsid w:val="00651EBA"/>
    <w:rsid w:val="006521C9"/>
    <w:rsid w:val="006530F0"/>
    <w:rsid w:val="0065377B"/>
    <w:rsid w:val="0065598C"/>
    <w:rsid w:val="0066217D"/>
    <w:rsid w:val="00662826"/>
    <w:rsid w:val="00662F55"/>
    <w:rsid w:val="00664AB8"/>
    <w:rsid w:val="00667568"/>
    <w:rsid w:val="0067298C"/>
    <w:rsid w:val="0067454B"/>
    <w:rsid w:val="006778D1"/>
    <w:rsid w:val="00677DD7"/>
    <w:rsid w:val="00677F86"/>
    <w:rsid w:val="006836A5"/>
    <w:rsid w:val="006838CE"/>
    <w:rsid w:val="006852A4"/>
    <w:rsid w:val="0068602C"/>
    <w:rsid w:val="00687125"/>
    <w:rsid w:val="00687F6F"/>
    <w:rsid w:val="006924BA"/>
    <w:rsid w:val="006933BE"/>
    <w:rsid w:val="006941C1"/>
    <w:rsid w:val="00694B2E"/>
    <w:rsid w:val="00696409"/>
    <w:rsid w:val="006974AC"/>
    <w:rsid w:val="006A0B08"/>
    <w:rsid w:val="006A0F7A"/>
    <w:rsid w:val="006A2389"/>
    <w:rsid w:val="006A7055"/>
    <w:rsid w:val="006B0744"/>
    <w:rsid w:val="006B193B"/>
    <w:rsid w:val="006B4174"/>
    <w:rsid w:val="006B6B66"/>
    <w:rsid w:val="006B75FB"/>
    <w:rsid w:val="006C0595"/>
    <w:rsid w:val="006C1908"/>
    <w:rsid w:val="006C1BBD"/>
    <w:rsid w:val="006C30E7"/>
    <w:rsid w:val="006C448E"/>
    <w:rsid w:val="006C654D"/>
    <w:rsid w:val="006C660D"/>
    <w:rsid w:val="006C67D6"/>
    <w:rsid w:val="006D05C9"/>
    <w:rsid w:val="006D31D2"/>
    <w:rsid w:val="006D7C2B"/>
    <w:rsid w:val="006E10A7"/>
    <w:rsid w:val="006E1576"/>
    <w:rsid w:val="006E2C2D"/>
    <w:rsid w:val="006E3E7C"/>
    <w:rsid w:val="006E3F5D"/>
    <w:rsid w:val="006E4B2A"/>
    <w:rsid w:val="006E58BA"/>
    <w:rsid w:val="006E6D8C"/>
    <w:rsid w:val="006E78F0"/>
    <w:rsid w:val="006F14F1"/>
    <w:rsid w:val="006F27F8"/>
    <w:rsid w:val="006F34F1"/>
    <w:rsid w:val="006F3EEE"/>
    <w:rsid w:val="006F74B4"/>
    <w:rsid w:val="006F7779"/>
    <w:rsid w:val="006F77BF"/>
    <w:rsid w:val="00700E97"/>
    <w:rsid w:val="0070140A"/>
    <w:rsid w:val="00702599"/>
    <w:rsid w:val="00702B2E"/>
    <w:rsid w:val="00704AB4"/>
    <w:rsid w:val="00704BF6"/>
    <w:rsid w:val="00706800"/>
    <w:rsid w:val="00710C64"/>
    <w:rsid w:val="0071169D"/>
    <w:rsid w:val="00711F70"/>
    <w:rsid w:val="0071442D"/>
    <w:rsid w:val="00717209"/>
    <w:rsid w:val="00723835"/>
    <w:rsid w:val="00725773"/>
    <w:rsid w:val="00726E80"/>
    <w:rsid w:val="0072744E"/>
    <w:rsid w:val="00727AA4"/>
    <w:rsid w:val="00733B98"/>
    <w:rsid w:val="00734C91"/>
    <w:rsid w:val="007355F2"/>
    <w:rsid w:val="007408CB"/>
    <w:rsid w:val="007462B2"/>
    <w:rsid w:val="00747716"/>
    <w:rsid w:val="00750AC1"/>
    <w:rsid w:val="0075263C"/>
    <w:rsid w:val="007526AF"/>
    <w:rsid w:val="00754A6C"/>
    <w:rsid w:val="00756B19"/>
    <w:rsid w:val="00763235"/>
    <w:rsid w:val="00764109"/>
    <w:rsid w:val="00770586"/>
    <w:rsid w:val="00770704"/>
    <w:rsid w:val="00775A01"/>
    <w:rsid w:val="0077651A"/>
    <w:rsid w:val="007805EB"/>
    <w:rsid w:val="00780FD2"/>
    <w:rsid w:val="00786460"/>
    <w:rsid w:val="00790EC1"/>
    <w:rsid w:val="00792FFA"/>
    <w:rsid w:val="007934EA"/>
    <w:rsid w:val="00795ED9"/>
    <w:rsid w:val="007976D0"/>
    <w:rsid w:val="007A00CD"/>
    <w:rsid w:val="007A1224"/>
    <w:rsid w:val="007A25CC"/>
    <w:rsid w:val="007A33A5"/>
    <w:rsid w:val="007A3828"/>
    <w:rsid w:val="007A38BA"/>
    <w:rsid w:val="007A3BA0"/>
    <w:rsid w:val="007A41B6"/>
    <w:rsid w:val="007A4AB5"/>
    <w:rsid w:val="007A5323"/>
    <w:rsid w:val="007A673B"/>
    <w:rsid w:val="007A6EAA"/>
    <w:rsid w:val="007B1511"/>
    <w:rsid w:val="007B1E99"/>
    <w:rsid w:val="007B2935"/>
    <w:rsid w:val="007B3920"/>
    <w:rsid w:val="007B44B3"/>
    <w:rsid w:val="007B51DB"/>
    <w:rsid w:val="007B739B"/>
    <w:rsid w:val="007C32F5"/>
    <w:rsid w:val="007C7DBD"/>
    <w:rsid w:val="007D2A45"/>
    <w:rsid w:val="007D3100"/>
    <w:rsid w:val="007D4E07"/>
    <w:rsid w:val="007D4E6D"/>
    <w:rsid w:val="007D6205"/>
    <w:rsid w:val="007E0223"/>
    <w:rsid w:val="007E1897"/>
    <w:rsid w:val="007E3D79"/>
    <w:rsid w:val="007E3FDF"/>
    <w:rsid w:val="007E4294"/>
    <w:rsid w:val="007E6AD3"/>
    <w:rsid w:val="007E7718"/>
    <w:rsid w:val="007F0BAA"/>
    <w:rsid w:val="007F1DAF"/>
    <w:rsid w:val="007F1DE2"/>
    <w:rsid w:val="007F29BE"/>
    <w:rsid w:val="007F4217"/>
    <w:rsid w:val="007F514C"/>
    <w:rsid w:val="007F63F8"/>
    <w:rsid w:val="00800C22"/>
    <w:rsid w:val="00801621"/>
    <w:rsid w:val="00801927"/>
    <w:rsid w:val="0080330F"/>
    <w:rsid w:val="00805B03"/>
    <w:rsid w:val="00812E35"/>
    <w:rsid w:val="00813C76"/>
    <w:rsid w:val="008142E9"/>
    <w:rsid w:val="00815B69"/>
    <w:rsid w:val="00815E2A"/>
    <w:rsid w:val="00816225"/>
    <w:rsid w:val="00816D1B"/>
    <w:rsid w:val="0082033B"/>
    <w:rsid w:val="00823A64"/>
    <w:rsid w:val="008244DD"/>
    <w:rsid w:val="00824A90"/>
    <w:rsid w:val="008254B5"/>
    <w:rsid w:val="00830727"/>
    <w:rsid w:val="008308D5"/>
    <w:rsid w:val="0083166D"/>
    <w:rsid w:val="00832DEE"/>
    <w:rsid w:val="008339CC"/>
    <w:rsid w:val="008339EC"/>
    <w:rsid w:val="0083406D"/>
    <w:rsid w:val="0083471B"/>
    <w:rsid w:val="00840D84"/>
    <w:rsid w:val="00841E88"/>
    <w:rsid w:val="00847ED8"/>
    <w:rsid w:val="00850CCC"/>
    <w:rsid w:val="00850D35"/>
    <w:rsid w:val="008521F2"/>
    <w:rsid w:val="00852DF6"/>
    <w:rsid w:val="008530D8"/>
    <w:rsid w:val="00853640"/>
    <w:rsid w:val="00857C5B"/>
    <w:rsid w:val="00866974"/>
    <w:rsid w:val="00871322"/>
    <w:rsid w:val="00871D66"/>
    <w:rsid w:val="00872A04"/>
    <w:rsid w:val="00873C2A"/>
    <w:rsid w:val="008740D9"/>
    <w:rsid w:val="00874131"/>
    <w:rsid w:val="008756AA"/>
    <w:rsid w:val="00877003"/>
    <w:rsid w:val="00882297"/>
    <w:rsid w:val="00882F1C"/>
    <w:rsid w:val="00884F7D"/>
    <w:rsid w:val="0088695A"/>
    <w:rsid w:val="00887E0C"/>
    <w:rsid w:val="00890742"/>
    <w:rsid w:val="0089205E"/>
    <w:rsid w:val="00893B3F"/>
    <w:rsid w:val="008A2535"/>
    <w:rsid w:val="008B1445"/>
    <w:rsid w:val="008B24BF"/>
    <w:rsid w:val="008B3A97"/>
    <w:rsid w:val="008B5EFB"/>
    <w:rsid w:val="008B69B9"/>
    <w:rsid w:val="008B750A"/>
    <w:rsid w:val="008C1876"/>
    <w:rsid w:val="008C2388"/>
    <w:rsid w:val="008C3EA7"/>
    <w:rsid w:val="008C6578"/>
    <w:rsid w:val="008C71E3"/>
    <w:rsid w:val="008D0DF1"/>
    <w:rsid w:val="008D2E24"/>
    <w:rsid w:val="008D2F87"/>
    <w:rsid w:val="008D3D8A"/>
    <w:rsid w:val="008D5C12"/>
    <w:rsid w:val="008D6D79"/>
    <w:rsid w:val="008E2A0E"/>
    <w:rsid w:val="008E313B"/>
    <w:rsid w:val="008E374B"/>
    <w:rsid w:val="008F15B3"/>
    <w:rsid w:val="008F1D2A"/>
    <w:rsid w:val="008F2D76"/>
    <w:rsid w:val="008F509D"/>
    <w:rsid w:val="008F67C0"/>
    <w:rsid w:val="008F694A"/>
    <w:rsid w:val="008F72E6"/>
    <w:rsid w:val="00902A9F"/>
    <w:rsid w:val="009039EB"/>
    <w:rsid w:val="00904601"/>
    <w:rsid w:val="009203DE"/>
    <w:rsid w:val="00922DB0"/>
    <w:rsid w:val="00926838"/>
    <w:rsid w:val="00926954"/>
    <w:rsid w:val="0092761E"/>
    <w:rsid w:val="00930BED"/>
    <w:rsid w:val="00934096"/>
    <w:rsid w:val="00935844"/>
    <w:rsid w:val="009404EB"/>
    <w:rsid w:val="00942515"/>
    <w:rsid w:val="00942E40"/>
    <w:rsid w:val="009432B7"/>
    <w:rsid w:val="00946747"/>
    <w:rsid w:val="009478CC"/>
    <w:rsid w:val="00953201"/>
    <w:rsid w:val="009537F6"/>
    <w:rsid w:val="009543F2"/>
    <w:rsid w:val="00955CBA"/>
    <w:rsid w:val="00956325"/>
    <w:rsid w:val="00957162"/>
    <w:rsid w:val="00957251"/>
    <w:rsid w:val="00960D93"/>
    <w:rsid w:val="00966D60"/>
    <w:rsid w:val="0097002F"/>
    <w:rsid w:val="00971031"/>
    <w:rsid w:val="00971AEB"/>
    <w:rsid w:val="0097475D"/>
    <w:rsid w:val="00975CDE"/>
    <w:rsid w:val="00976930"/>
    <w:rsid w:val="00976D19"/>
    <w:rsid w:val="009818ED"/>
    <w:rsid w:val="00984DF1"/>
    <w:rsid w:val="00985C76"/>
    <w:rsid w:val="00986194"/>
    <w:rsid w:val="00986C3A"/>
    <w:rsid w:val="00990181"/>
    <w:rsid w:val="00992E84"/>
    <w:rsid w:val="00994AED"/>
    <w:rsid w:val="00997598"/>
    <w:rsid w:val="009A06FB"/>
    <w:rsid w:val="009A10DB"/>
    <w:rsid w:val="009A138D"/>
    <w:rsid w:val="009A1EC3"/>
    <w:rsid w:val="009A2144"/>
    <w:rsid w:val="009A30B9"/>
    <w:rsid w:val="009A30E5"/>
    <w:rsid w:val="009A4F36"/>
    <w:rsid w:val="009B2968"/>
    <w:rsid w:val="009B4D45"/>
    <w:rsid w:val="009B713E"/>
    <w:rsid w:val="009B7869"/>
    <w:rsid w:val="009C0BF1"/>
    <w:rsid w:val="009C1A2F"/>
    <w:rsid w:val="009C25E9"/>
    <w:rsid w:val="009C280F"/>
    <w:rsid w:val="009C2A14"/>
    <w:rsid w:val="009C5FAE"/>
    <w:rsid w:val="009C68E8"/>
    <w:rsid w:val="009C6989"/>
    <w:rsid w:val="009C6F32"/>
    <w:rsid w:val="009D5F76"/>
    <w:rsid w:val="009D68DF"/>
    <w:rsid w:val="009E05BA"/>
    <w:rsid w:val="009E2C7F"/>
    <w:rsid w:val="009E320C"/>
    <w:rsid w:val="009E4175"/>
    <w:rsid w:val="009E6D05"/>
    <w:rsid w:val="009F146B"/>
    <w:rsid w:val="009F1592"/>
    <w:rsid w:val="00A02268"/>
    <w:rsid w:val="00A06C48"/>
    <w:rsid w:val="00A10F46"/>
    <w:rsid w:val="00A1502D"/>
    <w:rsid w:val="00A15661"/>
    <w:rsid w:val="00A15A69"/>
    <w:rsid w:val="00A15BC7"/>
    <w:rsid w:val="00A23A5D"/>
    <w:rsid w:val="00A24812"/>
    <w:rsid w:val="00A253FF"/>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574CD"/>
    <w:rsid w:val="00A62DEC"/>
    <w:rsid w:val="00A63541"/>
    <w:rsid w:val="00A64149"/>
    <w:rsid w:val="00A67480"/>
    <w:rsid w:val="00A707CA"/>
    <w:rsid w:val="00A73BB5"/>
    <w:rsid w:val="00A73DF8"/>
    <w:rsid w:val="00A7568A"/>
    <w:rsid w:val="00A81B41"/>
    <w:rsid w:val="00A82EBD"/>
    <w:rsid w:val="00A83CAF"/>
    <w:rsid w:val="00A8497E"/>
    <w:rsid w:val="00A878DF"/>
    <w:rsid w:val="00A87C50"/>
    <w:rsid w:val="00A90443"/>
    <w:rsid w:val="00A90EE8"/>
    <w:rsid w:val="00A957CE"/>
    <w:rsid w:val="00AA2E1F"/>
    <w:rsid w:val="00AA4ABF"/>
    <w:rsid w:val="00AB04CC"/>
    <w:rsid w:val="00AB14B7"/>
    <w:rsid w:val="00AB33C9"/>
    <w:rsid w:val="00AB52B9"/>
    <w:rsid w:val="00AC2D32"/>
    <w:rsid w:val="00AC310C"/>
    <w:rsid w:val="00AC3415"/>
    <w:rsid w:val="00AC37B5"/>
    <w:rsid w:val="00AC6E05"/>
    <w:rsid w:val="00AC6F76"/>
    <w:rsid w:val="00AD0BC6"/>
    <w:rsid w:val="00AD5557"/>
    <w:rsid w:val="00AD5848"/>
    <w:rsid w:val="00AE0096"/>
    <w:rsid w:val="00AE1C6D"/>
    <w:rsid w:val="00AE1E07"/>
    <w:rsid w:val="00AE246C"/>
    <w:rsid w:val="00AE7FD9"/>
    <w:rsid w:val="00AF7BA0"/>
    <w:rsid w:val="00B004EF"/>
    <w:rsid w:val="00B0096C"/>
    <w:rsid w:val="00B01F97"/>
    <w:rsid w:val="00B05E1D"/>
    <w:rsid w:val="00B06F1B"/>
    <w:rsid w:val="00B10569"/>
    <w:rsid w:val="00B11DA5"/>
    <w:rsid w:val="00B13388"/>
    <w:rsid w:val="00B20B21"/>
    <w:rsid w:val="00B2202E"/>
    <w:rsid w:val="00B228F4"/>
    <w:rsid w:val="00B23BC9"/>
    <w:rsid w:val="00B26199"/>
    <w:rsid w:val="00B26A85"/>
    <w:rsid w:val="00B26C1B"/>
    <w:rsid w:val="00B26F47"/>
    <w:rsid w:val="00B270B3"/>
    <w:rsid w:val="00B301E9"/>
    <w:rsid w:val="00B3367E"/>
    <w:rsid w:val="00B3540B"/>
    <w:rsid w:val="00B35481"/>
    <w:rsid w:val="00B3707E"/>
    <w:rsid w:val="00B413A6"/>
    <w:rsid w:val="00B43F36"/>
    <w:rsid w:val="00B442D4"/>
    <w:rsid w:val="00B44C76"/>
    <w:rsid w:val="00B45872"/>
    <w:rsid w:val="00B464E5"/>
    <w:rsid w:val="00B510E1"/>
    <w:rsid w:val="00B53D9A"/>
    <w:rsid w:val="00B55DC7"/>
    <w:rsid w:val="00B63DBE"/>
    <w:rsid w:val="00B63F93"/>
    <w:rsid w:val="00B666E1"/>
    <w:rsid w:val="00B675F3"/>
    <w:rsid w:val="00B74042"/>
    <w:rsid w:val="00B74A0D"/>
    <w:rsid w:val="00B8646F"/>
    <w:rsid w:val="00B91911"/>
    <w:rsid w:val="00B91F0D"/>
    <w:rsid w:val="00B92D9D"/>
    <w:rsid w:val="00B94E3E"/>
    <w:rsid w:val="00B95092"/>
    <w:rsid w:val="00B96B10"/>
    <w:rsid w:val="00B96BD3"/>
    <w:rsid w:val="00B972E4"/>
    <w:rsid w:val="00BA3F54"/>
    <w:rsid w:val="00BA5C71"/>
    <w:rsid w:val="00BA70C1"/>
    <w:rsid w:val="00BB3749"/>
    <w:rsid w:val="00BB71F6"/>
    <w:rsid w:val="00BC2909"/>
    <w:rsid w:val="00BC2FBB"/>
    <w:rsid w:val="00BC6DCB"/>
    <w:rsid w:val="00BD12F8"/>
    <w:rsid w:val="00BD15FA"/>
    <w:rsid w:val="00BD3055"/>
    <w:rsid w:val="00BD5707"/>
    <w:rsid w:val="00BD7E21"/>
    <w:rsid w:val="00BE03D4"/>
    <w:rsid w:val="00BE134A"/>
    <w:rsid w:val="00BE30FC"/>
    <w:rsid w:val="00BE35A8"/>
    <w:rsid w:val="00BE4CFE"/>
    <w:rsid w:val="00BE7316"/>
    <w:rsid w:val="00BE79C4"/>
    <w:rsid w:val="00BE7B35"/>
    <w:rsid w:val="00BF1D41"/>
    <w:rsid w:val="00BF2080"/>
    <w:rsid w:val="00BF4EE0"/>
    <w:rsid w:val="00BF705A"/>
    <w:rsid w:val="00BF767E"/>
    <w:rsid w:val="00C010EB"/>
    <w:rsid w:val="00C0251A"/>
    <w:rsid w:val="00C045E3"/>
    <w:rsid w:val="00C06CD6"/>
    <w:rsid w:val="00C079B7"/>
    <w:rsid w:val="00C11EF9"/>
    <w:rsid w:val="00C121A8"/>
    <w:rsid w:val="00C126D0"/>
    <w:rsid w:val="00C1569D"/>
    <w:rsid w:val="00C1576E"/>
    <w:rsid w:val="00C20658"/>
    <w:rsid w:val="00C21F0F"/>
    <w:rsid w:val="00C24D75"/>
    <w:rsid w:val="00C329C3"/>
    <w:rsid w:val="00C32CF6"/>
    <w:rsid w:val="00C33B5E"/>
    <w:rsid w:val="00C37C7B"/>
    <w:rsid w:val="00C41D49"/>
    <w:rsid w:val="00C422A6"/>
    <w:rsid w:val="00C4452B"/>
    <w:rsid w:val="00C44A14"/>
    <w:rsid w:val="00C5229E"/>
    <w:rsid w:val="00C551AE"/>
    <w:rsid w:val="00C56E81"/>
    <w:rsid w:val="00C602FE"/>
    <w:rsid w:val="00C62B4C"/>
    <w:rsid w:val="00C62C29"/>
    <w:rsid w:val="00C648C6"/>
    <w:rsid w:val="00C66717"/>
    <w:rsid w:val="00C67837"/>
    <w:rsid w:val="00C721EE"/>
    <w:rsid w:val="00C76BE4"/>
    <w:rsid w:val="00C812DD"/>
    <w:rsid w:val="00C82FE3"/>
    <w:rsid w:val="00C831A0"/>
    <w:rsid w:val="00C8336E"/>
    <w:rsid w:val="00C83483"/>
    <w:rsid w:val="00C83F17"/>
    <w:rsid w:val="00C85138"/>
    <w:rsid w:val="00C85D5A"/>
    <w:rsid w:val="00C860EE"/>
    <w:rsid w:val="00C923CA"/>
    <w:rsid w:val="00CA25D4"/>
    <w:rsid w:val="00CB40D8"/>
    <w:rsid w:val="00CB48D7"/>
    <w:rsid w:val="00CC0594"/>
    <w:rsid w:val="00CC13DB"/>
    <w:rsid w:val="00CC28F3"/>
    <w:rsid w:val="00CC5706"/>
    <w:rsid w:val="00CC6BD3"/>
    <w:rsid w:val="00CC706C"/>
    <w:rsid w:val="00CC7A7A"/>
    <w:rsid w:val="00CD35D7"/>
    <w:rsid w:val="00CD3EF3"/>
    <w:rsid w:val="00CD4C85"/>
    <w:rsid w:val="00CD5199"/>
    <w:rsid w:val="00CE0CEA"/>
    <w:rsid w:val="00CE17E4"/>
    <w:rsid w:val="00CE2211"/>
    <w:rsid w:val="00CE64AC"/>
    <w:rsid w:val="00CE6C75"/>
    <w:rsid w:val="00CF3032"/>
    <w:rsid w:val="00D0189B"/>
    <w:rsid w:val="00D057AF"/>
    <w:rsid w:val="00D077BA"/>
    <w:rsid w:val="00D078AD"/>
    <w:rsid w:val="00D10B05"/>
    <w:rsid w:val="00D112DE"/>
    <w:rsid w:val="00D133A9"/>
    <w:rsid w:val="00D1543F"/>
    <w:rsid w:val="00D172F9"/>
    <w:rsid w:val="00D20C09"/>
    <w:rsid w:val="00D31229"/>
    <w:rsid w:val="00D36D0B"/>
    <w:rsid w:val="00D36D4D"/>
    <w:rsid w:val="00D40CD6"/>
    <w:rsid w:val="00D45862"/>
    <w:rsid w:val="00D472EA"/>
    <w:rsid w:val="00D47B95"/>
    <w:rsid w:val="00D52CED"/>
    <w:rsid w:val="00D55F35"/>
    <w:rsid w:val="00D57F7E"/>
    <w:rsid w:val="00D61494"/>
    <w:rsid w:val="00D62CCA"/>
    <w:rsid w:val="00D62E08"/>
    <w:rsid w:val="00D641D6"/>
    <w:rsid w:val="00D659B6"/>
    <w:rsid w:val="00D65E90"/>
    <w:rsid w:val="00D6694E"/>
    <w:rsid w:val="00D6766E"/>
    <w:rsid w:val="00D73080"/>
    <w:rsid w:val="00D74E18"/>
    <w:rsid w:val="00D8020A"/>
    <w:rsid w:val="00D82455"/>
    <w:rsid w:val="00D849C7"/>
    <w:rsid w:val="00D86979"/>
    <w:rsid w:val="00D87268"/>
    <w:rsid w:val="00D91BEE"/>
    <w:rsid w:val="00DA214D"/>
    <w:rsid w:val="00DA2C08"/>
    <w:rsid w:val="00DA37BE"/>
    <w:rsid w:val="00DA4254"/>
    <w:rsid w:val="00DB1C10"/>
    <w:rsid w:val="00DB49A5"/>
    <w:rsid w:val="00DC09D2"/>
    <w:rsid w:val="00DC3935"/>
    <w:rsid w:val="00DC39AA"/>
    <w:rsid w:val="00DC546B"/>
    <w:rsid w:val="00DD026E"/>
    <w:rsid w:val="00DD0481"/>
    <w:rsid w:val="00DD085E"/>
    <w:rsid w:val="00DD1087"/>
    <w:rsid w:val="00DD2F6B"/>
    <w:rsid w:val="00DD39FF"/>
    <w:rsid w:val="00DD5145"/>
    <w:rsid w:val="00DE14BE"/>
    <w:rsid w:val="00DE467A"/>
    <w:rsid w:val="00DE7C94"/>
    <w:rsid w:val="00DF1104"/>
    <w:rsid w:val="00DF239B"/>
    <w:rsid w:val="00DF4D2D"/>
    <w:rsid w:val="00DF7C1C"/>
    <w:rsid w:val="00E00A65"/>
    <w:rsid w:val="00E03575"/>
    <w:rsid w:val="00E04014"/>
    <w:rsid w:val="00E067B1"/>
    <w:rsid w:val="00E076ED"/>
    <w:rsid w:val="00E133BF"/>
    <w:rsid w:val="00E13CAD"/>
    <w:rsid w:val="00E150F4"/>
    <w:rsid w:val="00E2041E"/>
    <w:rsid w:val="00E23A71"/>
    <w:rsid w:val="00E256C9"/>
    <w:rsid w:val="00E322EF"/>
    <w:rsid w:val="00E344BF"/>
    <w:rsid w:val="00E34F84"/>
    <w:rsid w:val="00E36727"/>
    <w:rsid w:val="00E36B13"/>
    <w:rsid w:val="00E36F38"/>
    <w:rsid w:val="00E37CB1"/>
    <w:rsid w:val="00E37E1D"/>
    <w:rsid w:val="00E419CC"/>
    <w:rsid w:val="00E42A64"/>
    <w:rsid w:val="00E438DC"/>
    <w:rsid w:val="00E44E4C"/>
    <w:rsid w:val="00E466C7"/>
    <w:rsid w:val="00E47E39"/>
    <w:rsid w:val="00E506DA"/>
    <w:rsid w:val="00E52302"/>
    <w:rsid w:val="00E52330"/>
    <w:rsid w:val="00E5581D"/>
    <w:rsid w:val="00E570B3"/>
    <w:rsid w:val="00E60E49"/>
    <w:rsid w:val="00E62EF4"/>
    <w:rsid w:val="00E6452E"/>
    <w:rsid w:val="00E65167"/>
    <w:rsid w:val="00E65894"/>
    <w:rsid w:val="00E660B0"/>
    <w:rsid w:val="00E66B19"/>
    <w:rsid w:val="00E7059C"/>
    <w:rsid w:val="00E719AF"/>
    <w:rsid w:val="00E72D0A"/>
    <w:rsid w:val="00E73307"/>
    <w:rsid w:val="00E734E5"/>
    <w:rsid w:val="00E73FFD"/>
    <w:rsid w:val="00E745B1"/>
    <w:rsid w:val="00E76A50"/>
    <w:rsid w:val="00E801AE"/>
    <w:rsid w:val="00E80BE0"/>
    <w:rsid w:val="00E8409F"/>
    <w:rsid w:val="00E84514"/>
    <w:rsid w:val="00E862A9"/>
    <w:rsid w:val="00E862B7"/>
    <w:rsid w:val="00E872EF"/>
    <w:rsid w:val="00E921FE"/>
    <w:rsid w:val="00E924ED"/>
    <w:rsid w:val="00E95DF0"/>
    <w:rsid w:val="00E963BE"/>
    <w:rsid w:val="00E96B6F"/>
    <w:rsid w:val="00E97F4B"/>
    <w:rsid w:val="00EA392A"/>
    <w:rsid w:val="00EA5FB0"/>
    <w:rsid w:val="00EB0664"/>
    <w:rsid w:val="00EB197C"/>
    <w:rsid w:val="00EB37DA"/>
    <w:rsid w:val="00EB439D"/>
    <w:rsid w:val="00EB59ED"/>
    <w:rsid w:val="00EC17E4"/>
    <w:rsid w:val="00EC2048"/>
    <w:rsid w:val="00EC3A7E"/>
    <w:rsid w:val="00EC4EC2"/>
    <w:rsid w:val="00EC560D"/>
    <w:rsid w:val="00ED0238"/>
    <w:rsid w:val="00ED1358"/>
    <w:rsid w:val="00ED4A9A"/>
    <w:rsid w:val="00ED5D87"/>
    <w:rsid w:val="00ED76F4"/>
    <w:rsid w:val="00ED7EC5"/>
    <w:rsid w:val="00EE23CB"/>
    <w:rsid w:val="00EE2A0D"/>
    <w:rsid w:val="00EE3B54"/>
    <w:rsid w:val="00EE4453"/>
    <w:rsid w:val="00EE4DA7"/>
    <w:rsid w:val="00EE4F94"/>
    <w:rsid w:val="00EF1589"/>
    <w:rsid w:val="00EF63AA"/>
    <w:rsid w:val="00EF6E11"/>
    <w:rsid w:val="00F038DC"/>
    <w:rsid w:val="00F11331"/>
    <w:rsid w:val="00F123D4"/>
    <w:rsid w:val="00F14B1C"/>
    <w:rsid w:val="00F1505F"/>
    <w:rsid w:val="00F15A0E"/>
    <w:rsid w:val="00F16778"/>
    <w:rsid w:val="00F25137"/>
    <w:rsid w:val="00F254D0"/>
    <w:rsid w:val="00F31401"/>
    <w:rsid w:val="00F342DB"/>
    <w:rsid w:val="00F346D9"/>
    <w:rsid w:val="00F34D5E"/>
    <w:rsid w:val="00F379B2"/>
    <w:rsid w:val="00F425B7"/>
    <w:rsid w:val="00F43E9D"/>
    <w:rsid w:val="00F51768"/>
    <w:rsid w:val="00F52498"/>
    <w:rsid w:val="00F526EE"/>
    <w:rsid w:val="00F56486"/>
    <w:rsid w:val="00F65BB3"/>
    <w:rsid w:val="00F667E4"/>
    <w:rsid w:val="00F67840"/>
    <w:rsid w:val="00F730D1"/>
    <w:rsid w:val="00F7414F"/>
    <w:rsid w:val="00F75098"/>
    <w:rsid w:val="00F816C6"/>
    <w:rsid w:val="00F81D08"/>
    <w:rsid w:val="00F84ECC"/>
    <w:rsid w:val="00F902CD"/>
    <w:rsid w:val="00F90334"/>
    <w:rsid w:val="00F9282D"/>
    <w:rsid w:val="00F9302F"/>
    <w:rsid w:val="00F94DFF"/>
    <w:rsid w:val="00F977DC"/>
    <w:rsid w:val="00FA4B30"/>
    <w:rsid w:val="00FA7A09"/>
    <w:rsid w:val="00FB0F43"/>
    <w:rsid w:val="00FB2EBC"/>
    <w:rsid w:val="00FB4757"/>
    <w:rsid w:val="00FB47AF"/>
    <w:rsid w:val="00FB5A1E"/>
    <w:rsid w:val="00FB64B4"/>
    <w:rsid w:val="00FC1402"/>
    <w:rsid w:val="00FC28E5"/>
    <w:rsid w:val="00FC3A0A"/>
    <w:rsid w:val="00FC4ADC"/>
    <w:rsid w:val="00FC6E75"/>
    <w:rsid w:val="00FC776D"/>
    <w:rsid w:val="00FC7B0D"/>
    <w:rsid w:val="00FD01FC"/>
    <w:rsid w:val="00FD047A"/>
    <w:rsid w:val="00FD2660"/>
    <w:rsid w:val="00FD2EF5"/>
    <w:rsid w:val="00FE027D"/>
    <w:rsid w:val="00FE7B86"/>
    <w:rsid w:val="00FF2003"/>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04F846A"/>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en-US" w:eastAsia="de-DE"/>
    </w:rPr>
  </w:style>
  <w:style w:type="character" w:customStyle="1" w:styleId="y2iqfc">
    <w:name w:val="y2iqfc"/>
    <w:basedOn w:val="Absatz-Standardschriftart"/>
    <w:rsid w:val="00B35481"/>
  </w:style>
  <w:style w:type="character" w:customStyle="1" w:styleId="UnresolvedMention1">
    <w:name w:val="Unresolved Mention1"/>
    <w:basedOn w:val="Absatz-Standardschriftart"/>
    <w:uiPriority w:val="99"/>
    <w:semiHidden/>
    <w:unhideWhenUsed/>
    <w:rsid w:val="000632FF"/>
    <w:rPr>
      <w:color w:val="605E5C"/>
      <w:shd w:val="clear" w:color="auto" w:fill="E1DFDD"/>
    </w:rPr>
  </w:style>
  <w:style w:type="character" w:styleId="NichtaufgelsteErwhnung">
    <w:name w:val="Unresolved Mention"/>
    <w:basedOn w:val="Absatz-Standardschriftart"/>
    <w:uiPriority w:val="99"/>
    <w:semiHidden/>
    <w:unhideWhenUsed/>
    <w:rsid w:val="00EA5FB0"/>
    <w:rPr>
      <w:color w:val="605E5C"/>
      <w:shd w:val="clear" w:color="auto" w:fill="E1DFDD"/>
    </w:rPr>
  </w:style>
  <w:style w:type="character" w:customStyle="1" w:styleId="normaltextrun">
    <w:name w:val="normaltextrun"/>
    <w:basedOn w:val="Absatz-Standardschriftart"/>
    <w:rsid w:val="005A20AC"/>
  </w:style>
  <w:style w:type="character" w:customStyle="1" w:styleId="eop">
    <w:name w:val="eop"/>
    <w:basedOn w:val="Absatz-Standardschriftart"/>
    <w:rsid w:val="005A2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68116035">
      <w:bodyDiv w:val="1"/>
      <w:marLeft w:val="0"/>
      <w:marRight w:val="0"/>
      <w:marTop w:val="0"/>
      <w:marBottom w:val="0"/>
      <w:divBdr>
        <w:top w:val="none" w:sz="0" w:space="0" w:color="auto"/>
        <w:left w:val="none" w:sz="0" w:space="0" w:color="auto"/>
        <w:bottom w:val="none" w:sz="0" w:space="0" w:color="auto"/>
        <w:right w:val="none" w:sz="0" w:space="0" w:color="auto"/>
      </w:divBdr>
      <w:divsChild>
        <w:div w:id="351802631">
          <w:marLeft w:val="0"/>
          <w:marRight w:val="0"/>
          <w:marTop w:val="0"/>
          <w:marBottom w:val="0"/>
          <w:divBdr>
            <w:top w:val="none" w:sz="0" w:space="0" w:color="auto"/>
            <w:left w:val="none" w:sz="0" w:space="0" w:color="auto"/>
            <w:bottom w:val="none" w:sz="0" w:space="0" w:color="auto"/>
            <w:right w:val="none" w:sz="0" w:space="0" w:color="auto"/>
          </w:divBdr>
        </w:div>
        <w:div w:id="738744851">
          <w:marLeft w:val="0"/>
          <w:marRight w:val="0"/>
          <w:marTop w:val="0"/>
          <w:marBottom w:val="0"/>
          <w:divBdr>
            <w:top w:val="none" w:sz="0" w:space="0" w:color="auto"/>
            <w:left w:val="none" w:sz="0" w:space="0" w:color="auto"/>
            <w:bottom w:val="none" w:sz="0" w:space="0" w:color="auto"/>
            <w:right w:val="none" w:sz="0" w:space="0" w:color="auto"/>
          </w:divBdr>
        </w:div>
        <w:div w:id="630598128">
          <w:marLeft w:val="0"/>
          <w:marRight w:val="0"/>
          <w:marTop w:val="0"/>
          <w:marBottom w:val="0"/>
          <w:divBdr>
            <w:top w:val="none" w:sz="0" w:space="0" w:color="auto"/>
            <w:left w:val="none" w:sz="0" w:space="0" w:color="auto"/>
            <w:bottom w:val="none" w:sz="0" w:space="0" w:color="auto"/>
            <w:right w:val="none" w:sz="0" w:space="0" w:color="auto"/>
          </w:divBdr>
        </w:div>
      </w:divsChild>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 w:id="2143031470">
      <w:bodyDiv w:val="1"/>
      <w:marLeft w:val="0"/>
      <w:marRight w:val="0"/>
      <w:marTop w:val="0"/>
      <w:marBottom w:val="0"/>
      <w:divBdr>
        <w:top w:val="none" w:sz="0" w:space="0" w:color="auto"/>
        <w:left w:val="none" w:sz="0" w:space="0" w:color="auto"/>
        <w:bottom w:val="none" w:sz="0" w:space="0" w:color="auto"/>
        <w:right w:val="none" w:sz="0" w:space="0" w:color="auto"/>
      </w:divBdr>
      <w:divsChild>
        <w:div w:id="207305782">
          <w:marLeft w:val="0"/>
          <w:marRight w:val="0"/>
          <w:marTop w:val="0"/>
          <w:marBottom w:val="0"/>
          <w:divBdr>
            <w:top w:val="none" w:sz="0" w:space="0" w:color="auto"/>
            <w:left w:val="none" w:sz="0" w:space="0" w:color="auto"/>
            <w:bottom w:val="none" w:sz="0" w:space="0" w:color="auto"/>
            <w:right w:val="none" w:sz="0" w:space="0" w:color="auto"/>
          </w:divBdr>
        </w:div>
        <w:div w:id="1794909696">
          <w:marLeft w:val="0"/>
          <w:marRight w:val="0"/>
          <w:marTop w:val="0"/>
          <w:marBottom w:val="0"/>
          <w:divBdr>
            <w:top w:val="none" w:sz="0" w:space="0" w:color="auto"/>
            <w:left w:val="none" w:sz="0" w:space="0" w:color="auto"/>
            <w:bottom w:val="none" w:sz="0" w:space="0" w:color="auto"/>
            <w:right w:val="none" w:sz="0" w:space="0" w:color="auto"/>
          </w:divBdr>
        </w:div>
        <w:div w:id="1540898837">
          <w:marLeft w:val="0"/>
          <w:marRight w:val="0"/>
          <w:marTop w:val="0"/>
          <w:marBottom w:val="0"/>
          <w:divBdr>
            <w:top w:val="none" w:sz="0" w:space="0" w:color="auto"/>
            <w:left w:val="none" w:sz="0" w:space="0" w:color="auto"/>
            <w:bottom w:val="none" w:sz="0" w:space="0" w:color="auto"/>
            <w:right w:val="none" w:sz="0" w:space="0" w:color="auto"/>
          </w:divBdr>
        </w:div>
        <w:div w:id="142165207">
          <w:marLeft w:val="0"/>
          <w:marRight w:val="0"/>
          <w:marTop w:val="0"/>
          <w:marBottom w:val="0"/>
          <w:divBdr>
            <w:top w:val="none" w:sz="0" w:space="0" w:color="auto"/>
            <w:left w:val="none" w:sz="0" w:space="0" w:color="auto"/>
            <w:bottom w:val="none" w:sz="0" w:space="0" w:color="auto"/>
            <w:right w:val="none" w:sz="0" w:space="0" w:color="auto"/>
          </w:divBdr>
        </w:div>
        <w:div w:id="165168995">
          <w:marLeft w:val="0"/>
          <w:marRight w:val="0"/>
          <w:marTop w:val="0"/>
          <w:marBottom w:val="0"/>
          <w:divBdr>
            <w:top w:val="none" w:sz="0" w:space="0" w:color="auto"/>
            <w:left w:val="none" w:sz="0" w:space="0" w:color="auto"/>
            <w:bottom w:val="none" w:sz="0" w:space="0" w:color="auto"/>
            <w:right w:val="none" w:sz="0" w:space="0" w:color="auto"/>
          </w:divBdr>
        </w:div>
        <w:div w:id="832601311">
          <w:marLeft w:val="0"/>
          <w:marRight w:val="0"/>
          <w:marTop w:val="0"/>
          <w:marBottom w:val="0"/>
          <w:divBdr>
            <w:top w:val="none" w:sz="0" w:space="0" w:color="auto"/>
            <w:left w:val="none" w:sz="0" w:space="0" w:color="auto"/>
            <w:bottom w:val="none" w:sz="0" w:space="0" w:color="auto"/>
            <w:right w:val="none" w:sz="0" w:space="0" w:color="auto"/>
          </w:divBdr>
        </w:div>
        <w:div w:id="502091414">
          <w:marLeft w:val="0"/>
          <w:marRight w:val="0"/>
          <w:marTop w:val="0"/>
          <w:marBottom w:val="0"/>
          <w:divBdr>
            <w:top w:val="none" w:sz="0" w:space="0" w:color="auto"/>
            <w:left w:val="none" w:sz="0" w:space="0" w:color="auto"/>
            <w:bottom w:val="none" w:sz="0" w:space="0" w:color="auto"/>
            <w:right w:val="none" w:sz="0" w:space="0" w:color="auto"/>
          </w:divBdr>
        </w:div>
        <w:div w:id="1712842">
          <w:marLeft w:val="0"/>
          <w:marRight w:val="0"/>
          <w:marTop w:val="0"/>
          <w:marBottom w:val="0"/>
          <w:divBdr>
            <w:top w:val="none" w:sz="0" w:space="0" w:color="auto"/>
            <w:left w:val="none" w:sz="0" w:space="0" w:color="auto"/>
            <w:bottom w:val="none" w:sz="0" w:space="0" w:color="auto"/>
            <w:right w:val="none" w:sz="0" w:space="0" w:color="auto"/>
          </w:divBdr>
        </w:div>
        <w:div w:id="8397816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greiner-gpi.com/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am.greiner.at/pinaccess/showpin.do?pinCode=TQAh4EsTsnbA" TargetMode="External"/><Relationship Id="rId17" Type="http://schemas.openxmlformats.org/officeDocument/2006/relationships/hyperlink" Target="http://www.viscotec.at" TargetMode="External"/><Relationship Id="rId2" Type="http://schemas.openxmlformats.org/officeDocument/2006/relationships/customXml" Target="../customXml/item2.xml"/><Relationship Id="rId16" Type="http://schemas.openxmlformats.org/officeDocument/2006/relationships/hyperlink" Target="http://www.petman.at/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pet-becher.at/?lang=en"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93946BB4073545A68FE49407A28F38" ma:contentTypeVersion="1" ma:contentTypeDescription="Create a new document." ma:contentTypeScope="" ma:versionID="3cb51a8242f9f507cee7e2ecbd09687e">
  <xsd:schema xmlns:xsd="http://www.w3.org/2001/XMLSchema" xmlns:xs="http://www.w3.org/2001/XMLSchema" xmlns:p="http://schemas.microsoft.com/office/2006/metadata/properties" xmlns:ns2="755286f5-88d9-4ca1-8b24-813fea1129b0" targetNamespace="http://schemas.microsoft.com/office/2006/metadata/properties" ma:root="true" ma:fieldsID="df1866b7bbe3fb2f2df619824bd6421c" ns2:_="">
    <xsd:import namespace="755286f5-88d9-4ca1-8b24-813fea1129b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286f5-88d9-4ca1-8b24-813fea1129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2.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1B215F-FD5B-41C7-8DC2-414E948B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286f5-88d9-4ca1-8b24-813fea112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9AABA4-BCA3-442E-8334-C1EC1CC41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1037</Words>
  <Characters>6539</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Theresa Wieser</cp:lastModifiedBy>
  <cp:revision>28</cp:revision>
  <cp:lastPrinted>2021-08-26T07:53:00Z</cp:lastPrinted>
  <dcterms:created xsi:type="dcterms:W3CDTF">2021-12-02T08:48:00Z</dcterms:created>
  <dcterms:modified xsi:type="dcterms:W3CDTF">2022-01-18T14:49:00Z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0x010100AB93946BB4073545A68FE49407A28F38</vt:lpwstr>
  </property>
  <property fmtid="{D5CDD505-2E9C-101B-9397-08002B2CF9AE}" pid="3" name="MSIP_Label_53b59421-b46c-4d6b-ac8a-b52156de0ebc_Enabled">
    <vt:lpwstr>true</vt:lpwstr>
  </property>
  <property fmtid="{D5CDD505-2E9C-101B-9397-08002B2CF9AE}" pid="4" name="MSIP_Label_53b59421-b46c-4d6b-ac8a-b52156de0ebc_SetDate">
    <vt:lpwstr>2021-06-01T16:01:35Z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-1732300027</vt:i4>
  </property>
  <property fmtid="{D5CDD505-2E9C-101B-9397-08002B2CF9AE}" pid="11" name="_NewReviewCycle">
    <vt:lpwstr/>
  </property>
  <property fmtid="{D5CDD505-2E9C-101B-9397-08002B2CF9AE}" pid="12" name="_EmailSubject">
    <vt:lpwstr>New versions of press release / bio-circular Promo Cup - publication date 2 vs 7 June</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