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4EE53" w14:textId="77777777" w:rsidR="006A4630" w:rsidRPr="00F120A2" w:rsidRDefault="006A4630" w:rsidP="006A4630">
      <w:pPr>
        <w:rPr>
          <w:rFonts w:ascii="Arial" w:hAnsi="Arial" w:cs="Arial"/>
          <w:b/>
          <w:bCs/>
          <w:color w:val="000000" w:themeColor="text1"/>
          <w:sz w:val="30"/>
          <w:szCs w:val="30"/>
          <w:lang w:val="en-GB"/>
        </w:rPr>
      </w:pPr>
      <w:bookmarkStart w:id="0" w:name="_Hlk56698623"/>
      <w:bookmarkEnd w:id="0"/>
      <w:proofErr w:type="spellStart"/>
      <w:r w:rsidRPr="00F120A2">
        <w:rPr>
          <w:rFonts w:ascii="Arial" w:hAnsi="Arial" w:cs="Arial"/>
          <w:b/>
          <w:bCs/>
          <w:color w:val="000000" w:themeColor="text1"/>
          <w:sz w:val="30"/>
          <w:szCs w:val="30"/>
          <w:lang w:val="en-GB"/>
        </w:rPr>
        <w:t>SalzburgMilch</w:t>
      </w:r>
      <w:proofErr w:type="spellEnd"/>
      <w:r w:rsidRPr="00F120A2">
        <w:rPr>
          <w:rFonts w:ascii="Arial" w:hAnsi="Arial" w:cs="Arial"/>
          <w:b/>
          <w:bCs/>
          <w:color w:val="000000" w:themeColor="text1"/>
          <w:sz w:val="30"/>
          <w:szCs w:val="30"/>
          <w:lang w:val="en-GB"/>
        </w:rPr>
        <w:t xml:space="preserve"> offers a reusable option to single-use plastic lids</w:t>
      </w:r>
    </w:p>
    <w:p w14:paraId="0E974925" w14:textId="77777777" w:rsidR="006A4630" w:rsidRPr="00F120A2" w:rsidRDefault="006A4630">
      <w:pPr>
        <w:jc w:val="both"/>
        <w:rPr>
          <w:rFonts w:ascii="Arial" w:eastAsia="Arial" w:hAnsi="Arial" w:cs="Arial"/>
          <w:b/>
          <w:color w:val="000000" w:themeColor="text1"/>
          <w:sz w:val="22"/>
          <w:szCs w:val="22"/>
        </w:rPr>
      </w:pPr>
    </w:p>
    <w:p w14:paraId="265ECB9E" w14:textId="77777777" w:rsidR="006A4630" w:rsidRPr="00F120A2" w:rsidRDefault="006A4630" w:rsidP="008729B9">
      <w:pPr>
        <w:jc w:val="both"/>
        <w:rPr>
          <w:rFonts w:ascii="Arial" w:hAnsi="Arial" w:cs="Arial"/>
          <w:b/>
          <w:bCs/>
          <w:color w:val="000000" w:themeColor="text1"/>
          <w:sz w:val="22"/>
          <w:szCs w:val="22"/>
          <w:lang w:val="en-GB"/>
        </w:rPr>
      </w:pPr>
      <w:r w:rsidRPr="00F120A2">
        <w:rPr>
          <w:rFonts w:ascii="Arial" w:hAnsi="Arial" w:cs="Arial"/>
          <w:b/>
          <w:bCs/>
          <w:color w:val="000000" w:themeColor="text1"/>
          <w:sz w:val="22"/>
          <w:szCs w:val="22"/>
          <w:lang w:val="en-GB"/>
        </w:rPr>
        <w:t xml:space="preserve">For dairy-lovers, being able to grab a spoonful of creamy goodness from the fridge at any time is one of life’s greatest pleasures. And when purchasing your favourite yoghurt or pudding, the largest tub is the most appealing and economical choice. Whether you’re grabbing a sneaky spoonful, or serving up a larger amount, it’s unlikely you’ll be eating 500 g of dairy in one go. A </w:t>
      </w:r>
      <w:proofErr w:type="spellStart"/>
      <w:r w:rsidRPr="00F120A2">
        <w:rPr>
          <w:rFonts w:ascii="Arial" w:hAnsi="Arial" w:cs="Arial"/>
          <w:b/>
          <w:bCs/>
          <w:color w:val="000000" w:themeColor="text1"/>
          <w:sz w:val="22"/>
          <w:szCs w:val="22"/>
          <w:lang w:val="en-GB"/>
        </w:rPr>
        <w:t>snap-on</w:t>
      </w:r>
      <w:proofErr w:type="spellEnd"/>
      <w:r w:rsidRPr="00F120A2">
        <w:rPr>
          <w:rFonts w:ascii="Arial" w:hAnsi="Arial" w:cs="Arial"/>
          <w:b/>
          <w:bCs/>
          <w:color w:val="000000" w:themeColor="text1"/>
          <w:sz w:val="22"/>
          <w:szCs w:val="22"/>
          <w:lang w:val="en-GB"/>
        </w:rPr>
        <w:t xml:space="preserve"> lid is an absolute necessity. </w:t>
      </w:r>
    </w:p>
    <w:p w14:paraId="7047B6A8" w14:textId="77777777" w:rsidR="006A4630" w:rsidRPr="00F120A2" w:rsidRDefault="006A4630" w:rsidP="008729B9">
      <w:pPr>
        <w:jc w:val="both"/>
        <w:rPr>
          <w:rFonts w:ascii="Arial" w:hAnsi="Arial" w:cs="Arial"/>
          <w:b/>
          <w:color w:val="000000" w:themeColor="text1"/>
          <w:sz w:val="22"/>
          <w:szCs w:val="22"/>
        </w:rPr>
      </w:pPr>
    </w:p>
    <w:p w14:paraId="594C1589" w14:textId="3F2E670A" w:rsidR="006A4630" w:rsidRPr="00F120A2" w:rsidRDefault="00300764" w:rsidP="008729B9">
      <w:pPr>
        <w:jc w:val="both"/>
        <w:rPr>
          <w:rFonts w:ascii="Arial" w:hAnsi="Arial" w:cs="Arial"/>
          <w:color w:val="000000" w:themeColor="text1"/>
          <w:sz w:val="22"/>
          <w:szCs w:val="22"/>
          <w:lang w:val="en-GB"/>
        </w:rPr>
      </w:pPr>
      <w:bookmarkStart w:id="1" w:name="_gjdgxs" w:colFirst="0" w:colLast="0"/>
      <w:bookmarkEnd w:id="1"/>
      <w:r w:rsidRPr="00F120A2">
        <w:rPr>
          <w:rFonts w:ascii="Arial" w:eastAsia="Arial" w:hAnsi="Arial" w:cs="Arial"/>
          <w:color w:val="000000" w:themeColor="text1"/>
          <w:sz w:val="22"/>
          <w:szCs w:val="22"/>
        </w:rPr>
        <w:t xml:space="preserve">Kremsmünster, Austria, </w:t>
      </w:r>
      <w:r w:rsidR="00CB1898" w:rsidRPr="00F120A2">
        <w:rPr>
          <w:rFonts w:ascii="Arial" w:eastAsia="Arial" w:hAnsi="Arial" w:cs="Arial"/>
          <w:color w:val="000000" w:themeColor="text1"/>
          <w:sz w:val="22"/>
          <w:szCs w:val="22"/>
        </w:rPr>
        <w:t>November</w:t>
      </w:r>
      <w:r w:rsidR="008729B9" w:rsidRPr="00F120A2">
        <w:rPr>
          <w:rFonts w:ascii="Arial" w:eastAsia="Arial" w:hAnsi="Arial" w:cs="Arial"/>
          <w:color w:val="000000" w:themeColor="text1"/>
          <w:sz w:val="22"/>
          <w:szCs w:val="22"/>
        </w:rPr>
        <w:t xml:space="preserve"> </w:t>
      </w:r>
      <w:r w:rsidRPr="00F120A2">
        <w:rPr>
          <w:rFonts w:ascii="Arial" w:eastAsia="Arial" w:hAnsi="Arial" w:cs="Arial"/>
          <w:color w:val="000000" w:themeColor="text1"/>
          <w:sz w:val="22"/>
          <w:szCs w:val="22"/>
        </w:rPr>
        <w:t xml:space="preserve">2020. </w:t>
      </w:r>
      <w:r w:rsidR="006A4630" w:rsidRPr="00F120A2">
        <w:rPr>
          <w:rFonts w:ascii="Arial" w:hAnsi="Arial" w:cs="Arial"/>
          <w:color w:val="000000" w:themeColor="text1"/>
          <w:sz w:val="22"/>
          <w:szCs w:val="22"/>
          <w:lang w:val="en-GB"/>
        </w:rPr>
        <w:t xml:space="preserve">Up until now, all 500 g tubs of </w:t>
      </w:r>
      <w:proofErr w:type="spellStart"/>
      <w:r w:rsidR="006A4630" w:rsidRPr="00F120A2">
        <w:rPr>
          <w:rFonts w:ascii="Arial" w:hAnsi="Arial" w:cs="Arial"/>
          <w:color w:val="000000" w:themeColor="text1"/>
          <w:sz w:val="22"/>
          <w:szCs w:val="22"/>
          <w:lang w:val="en-GB"/>
        </w:rPr>
        <w:t>SalzburgMilch</w:t>
      </w:r>
      <w:proofErr w:type="spellEnd"/>
      <w:r w:rsidR="006A4630" w:rsidRPr="00F120A2">
        <w:rPr>
          <w:rFonts w:ascii="Arial" w:hAnsi="Arial" w:cs="Arial"/>
          <w:color w:val="000000" w:themeColor="text1"/>
          <w:sz w:val="22"/>
          <w:szCs w:val="22"/>
          <w:lang w:val="en-GB"/>
        </w:rPr>
        <w:t xml:space="preserve"> premium yoghurts, pudding and sour cream have come with fitted with disposable plastic lids. Although they perform the job just fine, these lids generate several tons of plastic waste every year. Taking a huge step towards a sustainable future, </w:t>
      </w:r>
      <w:proofErr w:type="spellStart"/>
      <w:r w:rsidR="006A4630" w:rsidRPr="00F120A2">
        <w:rPr>
          <w:rFonts w:ascii="Arial" w:hAnsi="Arial" w:cs="Arial"/>
          <w:color w:val="000000" w:themeColor="text1"/>
          <w:sz w:val="22"/>
          <w:szCs w:val="22"/>
          <w:lang w:val="en-GB"/>
        </w:rPr>
        <w:t>SalzburgMilch</w:t>
      </w:r>
      <w:proofErr w:type="spellEnd"/>
      <w:r w:rsidR="006A4630" w:rsidRPr="00F120A2">
        <w:rPr>
          <w:rFonts w:ascii="Arial" w:hAnsi="Arial" w:cs="Arial"/>
          <w:color w:val="000000" w:themeColor="text1"/>
          <w:sz w:val="22"/>
          <w:szCs w:val="22"/>
          <w:lang w:val="en-GB"/>
        </w:rPr>
        <w:t xml:space="preserve"> have recently offered a special promotion. Instead of each 500 g tub coming with a plastic lid of its own, they were topped with high-quality, dishwasher safe, and environmentally friendly reusable lids. The promotional lids look fantastic thanks to in-</w:t>
      </w:r>
      <w:proofErr w:type="spellStart"/>
      <w:r w:rsidR="006A4630" w:rsidRPr="00F120A2">
        <w:rPr>
          <w:rFonts w:ascii="Arial" w:hAnsi="Arial" w:cs="Arial"/>
          <w:color w:val="000000" w:themeColor="text1"/>
          <w:sz w:val="22"/>
          <w:szCs w:val="22"/>
          <w:lang w:val="en-GB"/>
        </w:rPr>
        <w:t>mold</w:t>
      </w:r>
      <w:proofErr w:type="spellEnd"/>
      <w:r w:rsidR="006A4630" w:rsidRPr="00F120A2">
        <w:rPr>
          <w:rFonts w:ascii="Arial" w:hAnsi="Arial" w:cs="Arial"/>
          <w:color w:val="000000" w:themeColor="text1"/>
          <w:sz w:val="22"/>
          <w:szCs w:val="22"/>
          <w:lang w:val="en-GB"/>
        </w:rPr>
        <w:t xml:space="preserve"> labelling (IML). This means their customers continue to enjoy the same delicious products whenever they like, while generating less waste and contributing to a greener world. ‘We wanted to offer our customers an environmentally friendly and hassle-free alternative. The reusable lids don’t just function well, they look amazing!’ says</w:t>
      </w:r>
      <w:r w:rsidR="006A4630" w:rsidRPr="00F120A2">
        <w:rPr>
          <w:rFonts w:ascii="Arial" w:hAnsi="Arial" w:cs="Arial"/>
          <w:color w:val="000000" w:themeColor="text1"/>
          <w:sz w:val="22"/>
          <w:szCs w:val="22"/>
        </w:rPr>
        <w:t xml:space="preserve"> </w:t>
      </w:r>
      <w:proofErr w:type="spellStart"/>
      <w:r w:rsidR="006A4630" w:rsidRPr="00F120A2">
        <w:rPr>
          <w:rFonts w:ascii="Arial" w:hAnsi="Arial" w:cs="Arial"/>
          <w:color w:val="000000" w:themeColor="text1"/>
          <w:sz w:val="22"/>
          <w:szCs w:val="22"/>
        </w:rPr>
        <w:t>Prok</w:t>
      </w:r>
      <w:proofErr w:type="spellEnd"/>
      <w:r w:rsidR="006A4630" w:rsidRPr="00F120A2">
        <w:rPr>
          <w:rFonts w:ascii="Arial" w:hAnsi="Arial" w:cs="Arial"/>
          <w:color w:val="000000" w:themeColor="text1"/>
          <w:sz w:val="22"/>
          <w:szCs w:val="22"/>
        </w:rPr>
        <w:t xml:space="preserve">. Florian Schwap, Marketing Manager at </w:t>
      </w:r>
      <w:proofErr w:type="spellStart"/>
      <w:r w:rsidR="006A4630" w:rsidRPr="00F120A2">
        <w:rPr>
          <w:rFonts w:ascii="Arial" w:hAnsi="Arial" w:cs="Arial"/>
          <w:color w:val="000000" w:themeColor="text1"/>
          <w:sz w:val="22"/>
          <w:szCs w:val="22"/>
        </w:rPr>
        <w:t>SalzburgMilch</w:t>
      </w:r>
      <w:proofErr w:type="spellEnd"/>
      <w:r w:rsidR="006A4630" w:rsidRPr="00F120A2">
        <w:rPr>
          <w:rFonts w:ascii="Arial" w:hAnsi="Arial" w:cs="Arial"/>
          <w:color w:val="000000" w:themeColor="text1"/>
          <w:sz w:val="22"/>
          <w:szCs w:val="22"/>
          <w:lang w:val="en-GB"/>
        </w:rPr>
        <w:t xml:space="preserve">. ‘With their own lid conveniently on hand, it’s easy for customers to keep their dairy products fresh at home. There’s no need for each tub to come with its own disposable lid.’ </w:t>
      </w:r>
    </w:p>
    <w:p w14:paraId="56E30BC0" w14:textId="77777777" w:rsidR="006A4630" w:rsidRPr="00F120A2" w:rsidRDefault="006A4630" w:rsidP="008729B9">
      <w:pPr>
        <w:jc w:val="both"/>
        <w:rPr>
          <w:rFonts w:ascii="Arial" w:hAnsi="Arial" w:cs="Arial"/>
          <w:color w:val="000000" w:themeColor="text1"/>
          <w:sz w:val="22"/>
          <w:szCs w:val="22"/>
          <w:lang w:val="en-GB"/>
        </w:rPr>
      </w:pPr>
    </w:p>
    <w:p w14:paraId="4D2E3A86" w14:textId="7D4CD009" w:rsidR="009C17C5" w:rsidRPr="00F120A2" w:rsidRDefault="008729B9" w:rsidP="008729B9">
      <w:pPr>
        <w:jc w:val="both"/>
        <w:rPr>
          <w:rFonts w:ascii="Arial" w:hAnsi="Arial" w:cs="Arial"/>
          <w:b/>
          <w:bCs/>
          <w:color w:val="000000" w:themeColor="text1"/>
          <w:sz w:val="22"/>
          <w:szCs w:val="22"/>
        </w:rPr>
      </w:pPr>
      <w:r w:rsidRPr="00F120A2">
        <w:rPr>
          <w:rFonts w:ascii="Arial" w:hAnsi="Arial" w:cs="Arial"/>
          <w:b/>
          <w:bCs/>
          <w:color w:val="000000" w:themeColor="text1"/>
          <w:sz w:val="22"/>
          <w:szCs w:val="22"/>
        </w:rPr>
        <w:t>Custom-fit, complete solution</w:t>
      </w:r>
    </w:p>
    <w:p w14:paraId="6B986162" w14:textId="5742D5F0" w:rsidR="006A4630" w:rsidRPr="00F120A2" w:rsidRDefault="006A4630" w:rsidP="008729B9">
      <w:pPr>
        <w:jc w:val="both"/>
        <w:rPr>
          <w:rFonts w:ascii="Arial" w:hAnsi="Arial" w:cs="Arial"/>
          <w:color w:val="000000" w:themeColor="text1"/>
          <w:sz w:val="22"/>
          <w:szCs w:val="22"/>
          <w:lang w:val="en-GB"/>
        </w:rPr>
      </w:pPr>
      <w:r w:rsidRPr="00F120A2">
        <w:rPr>
          <w:rFonts w:ascii="Arial" w:hAnsi="Arial" w:cs="Arial"/>
          <w:color w:val="000000" w:themeColor="text1"/>
          <w:sz w:val="22"/>
          <w:szCs w:val="22"/>
          <w:lang w:val="en-GB"/>
        </w:rPr>
        <w:t xml:space="preserve">To bring their vision into reality, </w:t>
      </w:r>
      <w:proofErr w:type="spellStart"/>
      <w:r w:rsidRPr="00F120A2">
        <w:rPr>
          <w:rFonts w:ascii="Arial" w:hAnsi="Arial" w:cs="Arial"/>
          <w:color w:val="000000" w:themeColor="text1"/>
          <w:sz w:val="22"/>
          <w:szCs w:val="22"/>
          <w:lang w:val="en-GB"/>
        </w:rPr>
        <w:t>SalzburgMilch</w:t>
      </w:r>
      <w:proofErr w:type="spellEnd"/>
      <w:r w:rsidRPr="00F120A2">
        <w:rPr>
          <w:rFonts w:ascii="Arial" w:hAnsi="Arial" w:cs="Arial"/>
          <w:color w:val="000000" w:themeColor="text1"/>
          <w:sz w:val="22"/>
          <w:szCs w:val="22"/>
          <w:lang w:val="en-GB"/>
        </w:rPr>
        <w:t xml:space="preserve"> approached Greiner Packaging</w:t>
      </w:r>
      <w:r w:rsidR="00001A16">
        <w:rPr>
          <w:rFonts w:ascii="Arial" w:hAnsi="Arial" w:cs="Arial"/>
          <w:color w:val="000000" w:themeColor="text1"/>
          <w:sz w:val="22"/>
          <w:szCs w:val="22"/>
          <w:lang w:val="en-GB"/>
        </w:rPr>
        <w:t xml:space="preserve"> – </w:t>
      </w:r>
      <w:r w:rsidRPr="00F120A2">
        <w:rPr>
          <w:rFonts w:ascii="Arial" w:hAnsi="Arial" w:cs="Arial"/>
          <w:color w:val="000000" w:themeColor="text1"/>
          <w:sz w:val="22"/>
          <w:szCs w:val="22"/>
          <w:lang w:val="en-GB"/>
        </w:rPr>
        <w:t xml:space="preserve">a worldwide packaging company with 60 years of experience. Greiner Packaging specialises in resealable packaging options that extend the shelf life of food while enabling it to be handled in a safe and secure way. There are some important factors to consider when designing a reusable lid. Firstly, it needs to be a perfect fit, meaning the seal must be secure so the food is kept fresh. Secondly, it needs to be easy to clean. Greiner Packaging’s multi-use lids are structurally stable, dishwasher safe and maintain their integrity wash after wash. </w:t>
      </w:r>
      <w:r w:rsidR="009C17C5" w:rsidRPr="00F120A2">
        <w:rPr>
          <w:rFonts w:ascii="Arial" w:hAnsi="Arial" w:cs="Arial"/>
          <w:color w:val="000000" w:themeColor="text1"/>
          <w:sz w:val="22"/>
          <w:szCs w:val="22"/>
          <w:lang w:val="en-GB"/>
        </w:rPr>
        <w:t xml:space="preserve"> </w:t>
      </w:r>
      <w:r w:rsidRPr="00F120A2">
        <w:rPr>
          <w:rFonts w:ascii="Arial" w:hAnsi="Arial" w:cs="Arial"/>
          <w:color w:val="000000" w:themeColor="text1"/>
          <w:sz w:val="22"/>
          <w:szCs w:val="22"/>
          <w:lang w:val="en-GB"/>
        </w:rPr>
        <w:t xml:space="preserve">‘Our multi-use lids can be used </w:t>
      </w:r>
      <w:proofErr w:type="gramStart"/>
      <w:r w:rsidRPr="00F120A2">
        <w:rPr>
          <w:rFonts w:ascii="Arial" w:hAnsi="Arial" w:cs="Arial"/>
          <w:color w:val="000000" w:themeColor="text1"/>
          <w:sz w:val="22"/>
          <w:szCs w:val="22"/>
          <w:lang w:val="en-GB"/>
        </w:rPr>
        <w:t>over and over again</w:t>
      </w:r>
      <w:proofErr w:type="gramEnd"/>
      <w:r w:rsidRPr="00F120A2">
        <w:rPr>
          <w:rFonts w:ascii="Arial" w:hAnsi="Arial" w:cs="Arial"/>
          <w:color w:val="000000" w:themeColor="text1"/>
          <w:sz w:val="22"/>
          <w:szCs w:val="22"/>
          <w:lang w:val="en-GB"/>
        </w:rPr>
        <w:t xml:space="preserve">,’ explains </w:t>
      </w:r>
      <w:r w:rsidRPr="00F120A2">
        <w:rPr>
          <w:rFonts w:ascii="Arial" w:hAnsi="Arial" w:cs="Arial"/>
          <w:color w:val="000000" w:themeColor="text1"/>
          <w:sz w:val="22"/>
          <w:szCs w:val="22"/>
        </w:rPr>
        <w:t>Thomas Knoll, Key Account Manager at Greiner Packaging.</w:t>
      </w:r>
      <w:r w:rsidRPr="00F120A2">
        <w:rPr>
          <w:rFonts w:ascii="Arial" w:hAnsi="Arial" w:cs="Arial"/>
          <w:color w:val="000000" w:themeColor="text1"/>
          <w:sz w:val="22"/>
          <w:szCs w:val="22"/>
          <w:lang w:val="en-GB"/>
        </w:rPr>
        <w:t xml:space="preserve"> ‘</w:t>
      </w:r>
      <w:r w:rsidRPr="00F120A2">
        <w:rPr>
          <w:rFonts w:ascii="Arial" w:hAnsi="Arial" w:cs="Arial"/>
          <w:color w:val="000000" w:themeColor="text1"/>
          <w:sz w:val="22"/>
          <w:szCs w:val="22"/>
          <w:shd w:val="clear" w:color="auto" w:fill="FFFFFF"/>
          <w:lang w:val="en-GB"/>
        </w:rPr>
        <w:t xml:space="preserve">They’re made from polypropylene (PP) using injection </w:t>
      </w:r>
      <w:r w:rsidRPr="00F120A2">
        <w:rPr>
          <w:rFonts w:ascii="Arial" w:hAnsi="Arial" w:cs="Arial"/>
          <w:color w:val="000000" w:themeColor="text1"/>
          <w:sz w:val="22"/>
          <w:szCs w:val="22"/>
          <w:shd w:val="clear" w:color="auto" w:fill="FFFFFF"/>
        </w:rPr>
        <w:t>m</w:t>
      </w:r>
      <w:r w:rsidR="00704662" w:rsidRPr="00F120A2">
        <w:rPr>
          <w:rFonts w:ascii="Arial" w:hAnsi="Arial" w:cs="Arial"/>
          <w:color w:val="000000" w:themeColor="text1"/>
          <w:sz w:val="22"/>
          <w:szCs w:val="22"/>
          <w:shd w:val="clear" w:color="auto" w:fill="FFFFFF"/>
        </w:rPr>
        <w:t>o</w:t>
      </w:r>
      <w:r w:rsidRPr="00F120A2">
        <w:rPr>
          <w:rFonts w:ascii="Arial" w:hAnsi="Arial" w:cs="Arial"/>
          <w:color w:val="000000" w:themeColor="text1"/>
          <w:sz w:val="22"/>
          <w:szCs w:val="22"/>
          <w:shd w:val="clear" w:color="auto" w:fill="FFFFFF"/>
        </w:rPr>
        <w:t>lding</w:t>
      </w:r>
      <w:r w:rsidRPr="00F120A2">
        <w:rPr>
          <w:rFonts w:ascii="Arial" w:hAnsi="Arial" w:cs="Arial"/>
          <w:color w:val="000000" w:themeColor="text1"/>
          <w:sz w:val="22"/>
          <w:szCs w:val="22"/>
          <w:shd w:val="clear" w:color="auto" w:fill="FFFFFF"/>
          <w:lang w:val="en-GB"/>
        </w:rPr>
        <w:t xml:space="preserve"> and decorated with IML. This combination ensures they’re dishwasher-safe, and when they eventually need to be disposed of, they’re completely recyclable. Less plastic is used overall and more of it is kept in circulation.’</w:t>
      </w:r>
    </w:p>
    <w:p w14:paraId="4FDCD713" w14:textId="77777777" w:rsidR="006A4630" w:rsidRPr="00F120A2" w:rsidRDefault="006A4630" w:rsidP="008729B9">
      <w:pPr>
        <w:jc w:val="both"/>
        <w:rPr>
          <w:rFonts w:ascii="Arial" w:hAnsi="Arial" w:cs="Arial"/>
          <w:color w:val="000000" w:themeColor="text1"/>
          <w:sz w:val="22"/>
          <w:szCs w:val="22"/>
          <w:shd w:val="clear" w:color="auto" w:fill="FFFFFF"/>
          <w:lang w:val="en-GB"/>
        </w:rPr>
      </w:pPr>
    </w:p>
    <w:p w14:paraId="57F37239" w14:textId="773573A6" w:rsidR="009C17C5" w:rsidRPr="00F120A2" w:rsidRDefault="008729B9" w:rsidP="008729B9">
      <w:pPr>
        <w:jc w:val="both"/>
        <w:rPr>
          <w:rFonts w:ascii="Arial" w:hAnsi="Arial" w:cs="Arial"/>
          <w:b/>
          <w:color w:val="000000" w:themeColor="text1"/>
          <w:sz w:val="22"/>
          <w:szCs w:val="22"/>
          <w:shd w:val="clear" w:color="auto" w:fill="FFFFFF"/>
        </w:rPr>
      </w:pPr>
      <w:r w:rsidRPr="00F120A2">
        <w:rPr>
          <w:rFonts w:ascii="Arial" w:hAnsi="Arial" w:cs="Arial"/>
          <w:b/>
          <w:color w:val="000000" w:themeColor="text1"/>
          <w:sz w:val="22"/>
          <w:szCs w:val="22"/>
          <w:shd w:val="clear" w:color="auto" w:fill="FFFFFF"/>
        </w:rPr>
        <w:t>Dishwasher-safe IML labels on the lids</w:t>
      </w:r>
    </w:p>
    <w:p w14:paraId="6633D216" w14:textId="77777777" w:rsidR="006A4630" w:rsidRPr="00F120A2" w:rsidRDefault="006A4630" w:rsidP="008729B9">
      <w:pPr>
        <w:jc w:val="both"/>
        <w:rPr>
          <w:rFonts w:ascii="Arial" w:hAnsi="Arial" w:cs="Arial"/>
          <w:color w:val="000000" w:themeColor="text1"/>
          <w:sz w:val="22"/>
          <w:szCs w:val="22"/>
          <w:shd w:val="clear" w:color="auto" w:fill="FFFFFF"/>
          <w:lang w:val="en-GB"/>
        </w:rPr>
      </w:pPr>
      <w:r w:rsidRPr="00F120A2">
        <w:rPr>
          <w:rFonts w:ascii="Arial" w:hAnsi="Arial" w:cs="Arial"/>
          <w:color w:val="000000" w:themeColor="text1"/>
          <w:sz w:val="22"/>
          <w:szCs w:val="22"/>
          <w:shd w:val="clear" w:color="auto" w:fill="FFFFFF"/>
          <w:lang w:val="en-GB"/>
        </w:rPr>
        <w:t xml:space="preserve">Achieving the perfect label is no easy feat. ‘Greiner Packaging pushed us to our limits,’ reflects Peter Mertens, regional Sales Manager for Central and Eastern Europe at </w:t>
      </w:r>
      <w:proofErr w:type="spellStart"/>
      <w:r w:rsidRPr="00F120A2">
        <w:rPr>
          <w:rFonts w:ascii="Arial" w:hAnsi="Arial" w:cs="Arial"/>
          <w:color w:val="000000" w:themeColor="text1"/>
          <w:sz w:val="22"/>
          <w:szCs w:val="22"/>
          <w:shd w:val="clear" w:color="auto" w:fill="FFFFFF"/>
          <w:lang w:val="en-GB"/>
        </w:rPr>
        <w:t>Verstraete</w:t>
      </w:r>
      <w:proofErr w:type="spellEnd"/>
      <w:r w:rsidRPr="00F120A2">
        <w:rPr>
          <w:rFonts w:ascii="Arial" w:hAnsi="Arial" w:cs="Arial"/>
          <w:color w:val="000000" w:themeColor="text1"/>
          <w:sz w:val="22"/>
          <w:szCs w:val="22"/>
          <w:shd w:val="clear" w:color="auto" w:fill="FFFFFF"/>
          <w:lang w:val="en-GB"/>
        </w:rPr>
        <w:t xml:space="preserve"> IML. ‘They asked us to design IML labels to suit dishwasher-safe lids in both white and super-clear versions. Technologically, this meant aiming extremely high! But we worked together to pull it off. And quite quickly. The product went to market only months after the first idea was floated.’  </w:t>
      </w:r>
    </w:p>
    <w:p w14:paraId="6D0F7C31" w14:textId="77777777" w:rsidR="006A4630" w:rsidRPr="00F120A2" w:rsidRDefault="006A4630" w:rsidP="008729B9">
      <w:pPr>
        <w:jc w:val="both"/>
        <w:rPr>
          <w:rFonts w:ascii="Arial" w:hAnsi="Arial" w:cs="Arial"/>
          <w:color w:val="000000" w:themeColor="text1"/>
          <w:sz w:val="22"/>
          <w:szCs w:val="22"/>
          <w:shd w:val="clear" w:color="auto" w:fill="FFFFFF"/>
          <w:lang w:val="en-GB"/>
        </w:rPr>
      </w:pPr>
    </w:p>
    <w:p w14:paraId="061C5AB7" w14:textId="77777777" w:rsidR="006A4630" w:rsidRPr="00F120A2" w:rsidRDefault="006A4630" w:rsidP="008729B9">
      <w:pPr>
        <w:jc w:val="both"/>
        <w:rPr>
          <w:rFonts w:ascii="Arial" w:hAnsi="Arial" w:cs="Arial"/>
          <w:color w:val="262626"/>
          <w:sz w:val="22"/>
          <w:szCs w:val="22"/>
          <w:shd w:val="clear" w:color="auto" w:fill="FFFFFF"/>
          <w:lang w:val="en-GB"/>
        </w:rPr>
      </w:pPr>
      <w:proofErr w:type="spellStart"/>
      <w:r w:rsidRPr="00F120A2">
        <w:rPr>
          <w:rFonts w:ascii="Arial" w:hAnsi="Arial" w:cs="Arial"/>
          <w:color w:val="000000" w:themeColor="text1"/>
          <w:sz w:val="22"/>
          <w:szCs w:val="22"/>
          <w:shd w:val="clear" w:color="auto" w:fill="FFFFFF"/>
          <w:lang w:val="en-GB"/>
        </w:rPr>
        <w:t>SalzburgMilch</w:t>
      </w:r>
      <w:proofErr w:type="spellEnd"/>
      <w:r w:rsidRPr="00F120A2">
        <w:rPr>
          <w:rFonts w:ascii="Arial" w:hAnsi="Arial" w:cs="Arial"/>
          <w:color w:val="000000" w:themeColor="text1"/>
          <w:sz w:val="22"/>
          <w:szCs w:val="22"/>
          <w:shd w:val="clear" w:color="auto" w:fill="FFFFFF"/>
          <w:lang w:val="en-GB"/>
        </w:rPr>
        <w:t xml:space="preserve"> are absolutely delighted with the finished product. Having just launched the promotion in Austria, they’ve received fantastic feedback from regular customers. ‘The lids fit perfectly, and our customers are quite willing to make this change. People are very aware that we need to reduce the amount of plastic we use. Reusable lids offer a wonderful and simple way to contribute to a greener future. The path is now paved for similar sustainable initiatives in the future. And the beautiful design of the lids is like the cherry on top!’ says </w:t>
      </w:r>
      <w:proofErr w:type="spellStart"/>
      <w:r w:rsidRPr="00F120A2">
        <w:rPr>
          <w:rFonts w:ascii="Arial" w:hAnsi="Arial" w:cs="Arial"/>
          <w:color w:val="000000" w:themeColor="text1"/>
          <w:sz w:val="22"/>
          <w:szCs w:val="22"/>
          <w:shd w:val="clear" w:color="auto" w:fill="FFFFFF"/>
          <w:lang w:val="en-GB"/>
        </w:rPr>
        <w:t>Prok</w:t>
      </w:r>
      <w:proofErr w:type="spellEnd"/>
      <w:r w:rsidRPr="00F120A2">
        <w:rPr>
          <w:rFonts w:ascii="Arial" w:hAnsi="Arial" w:cs="Arial"/>
          <w:color w:val="000000" w:themeColor="text1"/>
          <w:sz w:val="22"/>
          <w:szCs w:val="22"/>
          <w:shd w:val="clear" w:color="auto" w:fill="FFFFFF"/>
          <w:lang w:val="en-GB"/>
        </w:rPr>
        <w:t xml:space="preserve">. Florian Schwap, Marketing Manager at </w:t>
      </w:r>
      <w:proofErr w:type="spellStart"/>
      <w:r w:rsidRPr="00F120A2">
        <w:rPr>
          <w:rFonts w:ascii="Arial" w:hAnsi="Arial" w:cs="Arial"/>
          <w:color w:val="000000" w:themeColor="text1"/>
          <w:sz w:val="22"/>
          <w:szCs w:val="22"/>
          <w:shd w:val="clear" w:color="auto" w:fill="FFFFFF"/>
          <w:lang w:val="en-GB"/>
        </w:rPr>
        <w:t>SalzburgMilch</w:t>
      </w:r>
      <w:proofErr w:type="spellEnd"/>
      <w:r w:rsidRPr="00F120A2">
        <w:rPr>
          <w:rFonts w:ascii="Arial" w:hAnsi="Arial" w:cs="Arial"/>
          <w:color w:val="262626"/>
          <w:sz w:val="22"/>
          <w:szCs w:val="22"/>
          <w:shd w:val="clear" w:color="auto" w:fill="FFFFFF"/>
          <w:lang w:val="en-GB"/>
        </w:rPr>
        <w:t xml:space="preserve">. </w:t>
      </w:r>
    </w:p>
    <w:p w14:paraId="08D0DC26" w14:textId="77777777" w:rsidR="006A4630" w:rsidRPr="00F120A2" w:rsidRDefault="006A4630" w:rsidP="008729B9">
      <w:pPr>
        <w:jc w:val="both"/>
        <w:rPr>
          <w:rFonts w:ascii="Arial" w:hAnsi="Arial" w:cs="Arial"/>
          <w:color w:val="262626"/>
          <w:sz w:val="22"/>
          <w:szCs w:val="22"/>
          <w:shd w:val="clear" w:color="auto" w:fill="FFFFFF"/>
          <w:lang w:val="en-GB"/>
        </w:rPr>
      </w:pPr>
    </w:p>
    <w:p w14:paraId="4F9A6416" w14:textId="77777777" w:rsidR="006A4630" w:rsidRPr="00F120A2" w:rsidRDefault="006A4630" w:rsidP="008729B9">
      <w:pPr>
        <w:jc w:val="both"/>
        <w:rPr>
          <w:rFonts w:ascii="Arial" w:hAnsi="Arial" w:cs="Arial"/>
          <w:sz w:val="22"/>
          <w:szCs w:val="22"/>
          <w:lang w:val="en-GB"/>
        </w:rPr>
      </w:pPr>
    </w:p>
    <w:p w14:paraId="2D4F6573" w14:textId="66173C51" w:rsidR="00621818" w:rsidRDefault="00621818">
      <w:pPr>
        <w:rPr>
          <w:rFonts w:ascii="Arial" w:eastAsia="Arial" w:hAnsi="Arial" w:cs="Arial"/>
          <w:sz w:val="22"/>
          <w:szCs w:val="22"/>
        </w:rPr>
      </w:pPr>
      <w:r>
        <w:rPr>
          <w:rFonts w:ascii="Arial" w:eastAsia="Arial" w:hAnsi="Arial" w:cs="Arial"/>
          <w:sz w:val="22"/>
          <w:szCs w:val="22"/>
        </w:rPr>
        <w:br w:type="page"/>
      </w:r>
    </w:p>
    <w:p w14:paraId="0E2371F9" w14:textId="77777777" w:rsidR="00621818" w:rsidRPr="00F120A2" w:rsidRDefault="00621818" w:rsidP="00621818">
      <w:pPr>
        <w:jc w:val="both"/>
        <w:rPr>
          <w:rFonts w:ascii="Arial" w:hAnsi="Arial" w:cs="Arial"/>
          <w:b/>
          <w:bCs/>
          <w:sz w:val="22"/>
          <w:szCs w:val="22"/>
        </w:rPr>
      </w:pPr>
      <w:r w:rsidRPr="00F120A2">
        <w:rPr>
          <w:rFonts w:ascii="Arial" w:hAnsi="Arial" w:cs="Arial"/>
          <w:b/>
          <w:bCs/>
          <w:sz w:val="22"/>
          <w:szCs w:val="22"/>
        </w:rPr>
        <w:lastRenderedPageBreak/>
        <w:t>Packaging facts:</w:t>
      </w:r>
    </w:p>
    <w:p w14:paraId="00D817AE" w14:textId="77777777" w:rsidR="00621818" w:rsidRPr="00F120A2" w:rsidRDefault="00621818" w:rsidP="00621818">
      <w:pPr>
        <w:jc w:val="both"/>
        <w:rPr>
          <w:rFonts w:ascii="Arial" w:hAnsi="Arial" w:cs="Arial"/>
          <w:bCs/>
          <w:sz w:val="22"/>
          <w:szCs w:val="22"/>
        </w:rPr>
      </w:pPr>
    </w:p>
    <w:p w14:paraId="7D1126DA" w14:textId="77777777" w:rsidR="00621818" w:rsidRPr="00F120A2" w:rsidRDefault="00621818" w:rsidP="00621818">
      <w:pPr>
        <w:jc w:val="both"/>
        <w:rPr>
          <w:rFonts w:ascii="Arial" w:hAnsi="Arial" w:cs="Arial"/>
          <w:sz w:val="22"/>
          <w:szCs w:val="22"/>
        </w:rPr>
      </w:pPr>
      <w:r w:rsidRPr="00F120A2">
        <w:rPr>
          <w:rFonts w:ascii="Arial" w:hAnsi="Arial" w:cs="Arial"/>
          <w:bCs/>
          <w:sz w:val="22"/>
          <w:szCs w:val="22"/>
        </w:rPr>
        <w:t xml:space="preserve">Technology: </w:t>
      </w:r>
      <w:r w:rsidRPr="00F120A2">
        <w:rPr>
          <w:rFonts w:ascii="Arial" w:hAnsi="Arial" w:cs="Arial"/>
          <w:sz w:val="22"/>
          <w:szCs w:val="22"/>
        </w:rPr>
        <w:t>Injection molding</w:t>
      </w:r>
    </w:p>
    <w:p w14:paraId="160C85B1" w14:textId="77777777" w:rsidR="00621818" w:rsidRPr="00F120A2" w:rsidRDefault="00621818" w:rsidP="00621818">
      <w:pPr>
        <w:jc w:val="both"/>
        <w:rPr>
          <w:rFonts w:ascii="Arial" w:hAnsi="Arial" w:cs="Arial"/>
          <w:sz w:val="22"/>
          <w:szCs w:val="22"/>
        </w:rPr>
      </w:pPr>
      <w:r w:rsidRPr="00F120A2">
        <w:rPr>
          <w:rFonts w:ascii="Arial" w:hAnsi="Arial" w:cs="Arial"/>
          <w:bCs/>
          <w:sz w:val="22"/>
          <w:szCs w:val="22"/>
        </w:rPr>
        <w:t xml:space="preserve">Decoration </w:t>
      </w:r>
      <w:r w:rsidRPr="00F120A2">
        <w:rPr>
          <w:rFonts w:ascii="Arial" w:hAnsi="Arial" w:cs="Arial"/>
          <w:sz w:val="22"/>
          <w:szCs w:val="22"/>
        </w:rPr>
        <w:t xml:space="preserve">IML </w:t>
      </w:r>
    </w:p>
    <w:p w14:paraId="79718621" w14:textId="77777777" w:rsidR="00621818" w:rsidRPr="00F120A2" w:rsidRDefault="00621818" w:rsidP="00621818">
      <w:pPr>
        <w:jc w:val="both"/>
        <w:rPr>
          <w:rFonts w:ascii="Arial" w:hAnsi="Arial" w:cs="Arial"/>
          <w:sz w:val="22"/>
          <w:szCs w:val="22"/>
        </w:rPr>
      </w:pPr>
      <w:r w:rsidRPr="00F120A2">
        <w:rPr>
          <w:rFonts w:ascii="Arial" w:hAnsi="Arial" w:cs="Arial"/>
          <w:bCs/>
          <w:sz w:val="22"/>
          <w:szCs w:val="22"/>
        </w:rPr>
        <w:t xml:space="preserve">Material: </w:t>
      </w:r>
      <w:r w:rsidRPr="00F120A2">
        <w:rPr>
          <w:rFonts w:ascii="Arial" w:hAnsi="Arial" w:cs="Arial"/>
          <w:sz w:val="22"/>
          <w:szCs w:val="22"/>
        </w:rPr>
        <w:t>PP</w:t>
      </w:r>
    </w:p>
    <w:p w14:paraId="2471EAAF" w14:textId="77777777" w:rsidR="00DB065B" w:rsidRPr="00F120A2" w:rsidRDefault="00DB065B" w:rsidP="008729B9">
      <w:pPr>
        <w:jc w:val="both"/>
        <w:rPr>
          <w:rFonts w:ascii="Arial" w:eastAsia="Arial" w:hAnsi="Arial" w:cs="Arial"/>
          <w:sz w:val="22"/>
          <w:szCs w:val="22"/>
        </w:rPr>
      </w:pPr>
    </w:p>
    <w:p w14:paraId="59F3BBD3" w14:textId="77777777" w:rsidR="00DB065B" w:rsidRPr="00F120A2" w:rsidRDefault="00DB065B">
      <w:pPr>
        <w:jc w:val="both"/>
        <w:rPr>
          <w:rFonts w:ascii="Arial" w:eastAsia="Arial" w:hAnsi="Arial" w:cs="Arial"/>
          <w:sz w:val="22"/>
          <w:szCs w:val="22"/>
        </w:rPr>
      </w:pPr>
    </w:p>
    <w:p w14:paraId="76797FB1" w14:textId="77777777" w:rsidR="00DB065B" w:rsidRPr="00F120A2" w:rsidRDefault="00DB065B">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p>
    <w:p w14:paraId="2E2494AD" w14:textId="77777777" w:rsidR="00DB065B" w:rsidRPr="00F120A2"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sidRPr="00F120A2">
        <w:rPr>
          <w:rFonts w:ascii="Arial" w:eastAsia="Arial" w:hAnsi="Arial" w:cs="Arial"/>
          <w:b/>
          <w:sz w:val="22"/>
          <w:szCs w:val="22"/>
        </w:rPr>
        <w:t>About Greiner Packaging</w:t>
      </w:r>
    </w:p>
    <w:p w14:paraId="49F50DF8" w14:textId="4968FCBB" w:rsidR="00B844B4" w:rsidRDefault="00B844B4" w:rsidP="00B844B4">
      <w:pPr>
        <w:pBdr>
          <w:top w:val="single" w:sz="4" w:space="0" w:color="000000"/>
          <w:left w:val="single" w:sz="4" w:space="0" w:color="000000"/>
          <w:bottom w:val="single" w:sz="4" w:space="0" w:color="000000"/>
          <w:right w:val="single" w:sz="4" w:space="0" w:color="000000"/>
        </w:pBdr>
        <w:jc w:val="both"/>
        <w:rPr>
          <w:rFonts w:ascii="Arial" w:hAnsi="Arial"/>
          <w:bCs/>
          <w:sz w:val="22"/>
          <w:szCs w:val="22"/>
        </w:rPr>
      </w:pPr>
      <w:r>
        <w:rPr>
          <w:rFonts w:ascii="Arial" w:hAnsi="Arial"/>
          <w:bCs/>
          <w:sz w:val="22"/>
          <w:szCs w:val="22"/>
        </w:rPr>
        <w:t>Greiner Packaging is a leading European manufacturer of plastic packaging in the food and nonfood sectors. The company has enjoyed a reputation for outstanding solutions expertise in the fields of development, design, production, and decoration for 60 years. Greiner Packaging responds to the challenges of the market with two business units: Packaging and Assistec. While the Packaging unit stands for innovative packaging solutions, the Assistec unit focuses on producing custom-made technical parts. Greiner Packaging employs a workforce of around 5,000 at more than 30 locations in 19 countries around the world. In 2019, the company generated annual sales revenues of EUR 690 million (including joint ventures), which represents more than 40 percent of Greiner’s total sales.</w:t>
      </w:r>
    </w:p>
    <w:p w14:paraId="5BB4779C" w14:textId="49A696E9" w:rsidR="0025427A" w:rsidRPr="005457CB" w:rsidRDefault="0025427A" w:rsidP="00B844B4">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de-AT"/>
        </w:rPr>
      </w:pPr>
      <w:r w:rsidRPr="005457CB">
        <w:rPr>
          <w:rFonts w:ascii="Arial" w:hAnsi="Arial"/>
          <w:bCs/>
          <w:sz w:val="22"/>
          <w:szCs w:val="22"/>
          <w:lang w:val="de-AT"/>
        </w:rPr>
        <w:t xml:space="preserve">More </w:t>
      </w:r>
      <w:proofErr w:type="spellStart"/>
      <w:r w:rsidRPr="005457CB">
        <w:rPr>
          <w:rFonts w:ascii="Arial" w:hAnsi="Arial"/>
          <w:bCs/>
          <w:sz w:val="22"/>
          <w:szCs w:val="22"/>
          <w:lang w:val="de-AT"/>
        </w:rPr>
        <w:t>information</w:t>
      </w:r>
      <w:proofErr w:type="spellEnd"/>
      <w:r w:rsidRPr="005457CB">
        <w:rPr>
          <w:rFonts w:ascii="Arial" w:hAnsi="Arial"/>
          <w:bCs/>
          <w:sz w:val="22"/>
          <w:szCs w:val="22"/>
          <w:lang w:val="de-AT"/>
        </w:rPr>
        <w:t xml:space="preserve">: </w:t>
      </w:r>
      <w:hyperlink r:id="rId8" w:history="1">
        <w:r w:rsidRPr="005457CB">
          <w:rPr>
            <w:rStyle w:val="Hyperlink"/>
            <w:rFonts w:ascii="Arial" w:hAnsi="Arial"/>
            <w:bCs/>
            <w:sz w:val="22"/>
            <w:szCs w:val="22"/>
            <w:lang w:val="de-AT"/>
          </w:rPr>
          <w:t>greiner-gpi.com</w:t>
        </w:r>
      </w:hyperlink>
      <w:r w:rsidRPr="005457CB">
        <w:rPr>
          <w:rFonts w:ascii="Arial" w:hAnsi="Arial"/>
          <w:bCs/>
          <w:sz w:val="22"/>
          <w:szCs w:val="22"/>
          <w:lang w:val="de-AT"/>
        </w:rPr>
        <w:t xml:space="preserve"> </w:t>
      </w:r>
    </w:p>
    <w:p w14:paraId="5D8CC26C" w14:textId="77777777" w:rsidR="00DB065B" w:rsidRPr="005457CB" w:rsidRDefault="00DB065B">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lang w:val="de-AT"/>
        </w:rPr>
      </w:pPr>
    </w:p>
    <w:p w14:paraId="30082720" w14:textId="3F4711C8" w:rsidR="00DB065B" w:rsidRPr="005457CB" w:rsidRDefault="00DB065B">
      <w:pPr>
        <w:widowControl w:val="0"/>
        <w:jc w:val="both"/>
        <w:rPr>
          <w:rFonts w:ascii="Arial" w:eastAsia="Arial" w:hAnsi="Arial" w:cs="Arial"/>
          <w:sz w:val="22"/>
          <w:szCs w:val="22"/>
          <w:lang w:val="de-AT"/>
        </w:rPr>
      </w:pPr>
    </w:p>
    <w:p w14:paraId="2481F814" w14:textId="2916E99D" w:rsidR="00632291" w:rsidRPr="005457CB" w:rsidRDefault="00632291">
      <w:pPr>
        <w:widowControl w:val="0"/>
        <w:jc w:val="both"/>
        <w:rPr>
          <w:rFonts w:ascii="Arial" w:eastAsia="Arial" w:hAnsi="Arial" w:cs="Arial"/>
          <w:sz w:val="22"/>
          <w:szCs w:val="22"/>
          <w:lang w:val="de-AT"/>
        </w:rPr>
      </w:pPr>
    </w:p>
    <w:p w14:paraId="29D7F899" w14:textId="77777777" w:rsidR="00941008" w:rsidRPr="005457CB" w:rsidRDefault="00941008" w:rsidP="006A4630">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lang w:val="de-AT"/>
        </w:rPr>
      </w:pPr>
    </w:p>
    <w:p w14:paraId="40B7CC2C" w14:textId="0411618C" w:rsidR="006A4630" w:rsidRPr="005457CB" w:rsidRDefault="006A4630" w:rsidP="006A4630">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lang w:val="de-AT"/>
        </w:rPr>
      </w:pPr>
      <w:r w:rsidRPr="005457CB">
        <w:rPr>
          <w:rFonts w:ascii="Arial" w:eastAsia="Arial" w:hAnsi="Arial" w:cs="Arial"/>
          <w:b/>
          <w:sz w:val="22"/>
          <w:szCs w:val="22"/>
          <w:lang w:val="de-AT"/>
        </w:rPr>
        <w:t xml:space="preserve">About </w:t>
      </w:r>
      <w:proofErr w:type="spellStart"/>
      <w:r w:rsidRPr="005457CB">
        <w:rPr>
          <w:rFonts w:ascii="Arial" w:eastAsia="Arial" w:hAnsi="Arial" w:cs="Arial"/>
          <w:b/>
          <w:sz w:val="22"/>
          <w:szCs w:val="22"/>
          <w:lang w:val="de-AT"/>
        </w:rPr>
        <w:t>Verstraete</w:t>
      </w:r>
      <w:proofErr w:type="spellEnd"/>
      <w:r w:rsidRPr="005457CB">
        <w:rPr>
          <w:rFonts w:ascii="Arial" w:eastAsia="Arial" w:hAnsi="Arial" w:cs="Arial"/>
          <w:b/>
          <w:sz w:val="22"/>
          <w:szCs w:val="22"/>
          <w:lang w:val="de-AT"/>
        </w:rPr>
        <w:t xml:space="preserve"> IML</w:t>
      </w:r>
    </w:p>
    <w:p w14:paraId="66208E0C" w14:textId="312B02A1" w:rsidR="006A4630" w:rsidRDefault="00EF550E" w:rsidP="006A4630">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EF550E">
        <w:rPr>
          <w:rFonts w:ascii="Arial" w:eastAsia="Arial" w:hAnsi="Arial" w:cs="Arial"/>
          <w:sz w:val="22"/>
          <w:szCs w:val="22"/>
        </w:rPr>
        <w:t>Verstraete</w:t>
      </w:r>
      <w:proofErr w:type="spellEnd"/>
      <w:r w:rsidRPr="00EF550E">
        <w:rPr>
          <w:rFonts w:ascii="Arial" w:eastAsia="Arial" w:hAnsi="Arial" w:cs="Arial"/>
          <w:sz w:val="22"/>
          <w:szCs w:val="22"/>
        </w:rPr>
        <w:t xml:space="preserve"> IML, a part of the Multi-Color Corporation, has over </w:t>
      </w:r>
      <w:proofErr w:type="gramStart"/>
      <w:r w:rsidRPr="00EF550E">
        <w:rPr>
          <w:rFonts w:ascii="Arial" w:eastAsia="Arial" w:hAnsi="Arial" w:cs="Arial"/>
          <w:sz w:val="22"/>
          <w:szCs w:val="22"/>
        </w:rPr>
        <w:t>30  years</w:t>
      </w:r>
      <w:proofErr w:type="gramEnd"/>
      <w:r w:rsidRPr="00EF550E">
        <w:rPr>
          <w:rFonts w:ascii="Arial" w:eastAsia="Arial" w:hAnsi="Arial" w:cs="Arial"/>
          <w:sz w:val="22"/>
          <w:szCs w:val="22"/>
        </w:rPr>
        <w:t xml:space="preserve"> of experience in off-set printing labels on polypropylene for injection molding, blow molding, and thermoforming. In-depth understanding of materials, advanced research, and quality controls made </w:t>
      </w:r>
      <w:proofErr w:type="spellStart"/>
      <w:r w:rsidRPr="00EF550E">
        <w:rPr>
          <w:rFonts w:ascii="Arial" w:eastAsia="Arial" w:hAnsi="Arial" w:cs="Arial"/>
          <w:sz w:val="22"/>
          <w:szCs w:val="22"/>
        </w:rPr>
        <w:t>Verstraete</w:t>
      </w:r>
      <w:proofErr w:type="spellEnd"/>
      <w:r w:rsidRPr="00EF550E">
        <w:rPr>
          <w:rFonts w:ascii="Arial" w:eastAsia="Arial" w:hAnsi="Arial" w:cs="Arial"/>
          <w:sz w:val="22"/>
          <w:szCs w:val="22"/>
        </w:rPr>
        <w:t xml:space="preserve"> IML a world leader, producing over 60 million in-mold labels every single day for various segments of the plastic packaging industry.</w:t>
      </w:r>
    </w:p>
    <w:p w14:paraId="5A1099A7" w14:textId="3996AB8B" w:rsidR="00966EF0" w:rsidRPr="00B917BD" w:rsidRDefault="00966EF0" w:rsidP="006A4630">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B917BD">
        <w:rPr>
          <w:rFonts w:ascii="Arial" w:eastAsia="Arial" w:hAnsi="Arial" w:cs="Arial"/>
          <w:sz w:val="22"/>
          <w:szCs w:val="22"/>
        </w:rPr>
        <w:t xml:space="preserve">More information: </w:t>
      </w:r>
      <w:hyperlink r:id="rId9" w:history="1">
        <w:r w:rsidRPr="00B917BD">
          <w:rPr>
            <w:rStyle w:val="Hyperlink"/>
            <w:rFonts w:ascii="Arial" w:eastAsia="Arial" w:hAnsi="Arial" w:cs="Arial"/>
            <w:sz w:val="22"/>
            <w:szCs w:val="22"/>
          </w:rPr>
          <w:t>verstraete-iml.com</w:t>
        </w:r>
      </w:hyperlink>
      <w:r w:rsidRPr="00B917BD">
        <w:rPr>
          <w:rFonts w:ascii="Arial" w:eastAsia="Arial" w:hAnsi="Arial" w:cs="Arial"/>
          <w:sz w:val="22"/>
          <w:szCs w:val="22"/>
        </w:rPr>
        <w:t xml:space="preserve">   </w:t>
      </w:r>
    </w:p>
    <w:p w14:paraId="09F648F1" w14:textId="77777777" w:rsidR="006A4630" w:rsidRPr="00B917BD" w:rsidRDefault="006A4630" w:rsidP="006A4630">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p>
    <w:p w14:paraId="6F0CF769" w14:textId="7C66AD86" w:rsidR="00632291" w:rsidRPr="00B917BD" w:rsidRDefault="00632291">
      <w:pPr>
        <w:widowControl w:val="0"/>
        <w:jc w:val="both"/>
        <w:rPr>
          <w:rFonts w:ascii="Arial" w:eastAsia="Arial" w:hAnsi="Arial" w:cs="Arial"/>
          <w:sz w:val="22"/>
          <w:szCs w:val="22"/>
        </w:rPr>
      </w:pPr>
    </w:p>
    <w:p w14:paraId="0A1BF77A" w14:textId="6DF1B84B" w:rsidR="00632291" w:rsidRPr="00B917BD" w:rsidRDefault="00632291">
      <w:pPr>
        <w:widowControl w:val="0"/>
        <w:jc w:val="both"/>
        <w:rPr>
          <w:rFonts w:ascii="Arial" w:eastAsia="Arial" w:hAnsi="Arial" w:cs="Arial"/>
          <w:sz w:val="22"/>
          <w:szCs w:val="22"/>
        </w:rPr>
      </w:pPr>
    </w:p>
    <w:p w14:paraId="0E81E425" w14:textId="77777777" w:rsidR="00342E7B" w:rsidRDefault="00342E7B" w:rsidP="00342E7B">
      <w:pPr>
        <w:pBdr>
          <w:top w:val="single" w:sz="4" w:space="1" w:color="auto"/>
          <w:left w:val="single" w:sz="4" w:space="1" w:color="auto"/>
          <w:bottom w:val="single" w:sz="4" w:space="1" w:color="auto"/>
          <w:right w:val="single" w:sz="4" w:space="1" w:color="auto"/>
        </w:pBdr>
        <w:shd w:val="clear" w:color="auto" w:fill="FFFFFF"/>
        <w:jc w:val="both"/>
        <w:rPr>
          <w:rFonts w:ascii="Arial" w:hAnsi="Arial" w:cs="Arial"/>
          <w:b/>
          <w:bCs/>
          <w:sz w:val="22"/>
          <w:szCs w:val="22"/>
        </w:rPr>
      </w:pPr>
    </w:p>
    <w:p w14:paraId="281A1D55" w14:textId="77777777" w:rsidR="00342E7B" w:rsidRDefault="00342E7B" w:rsidP="00342E7B">
      <w:pPr>
        <w:pBdr>
          <w:top w:val="single" w:sz="4" w:space="1" w:color="auto"/>
          <w:left w:val="single" w:sz="4" w:space="1" w:color="auto"/>
          <w:bottom w:val="single" w:sz="4" w:space="1" w:color="auto"/>
          <w:right w:val="single" w:sz="4" w:space="1" w:color="auto"/>
        </w:pBdr>
        <w:shd w:val="clear" w:color="auto" w:fill="FFFFFF"/>
        <w:jc w:val="both"/>
        <w:rPr>
          <w:rFonts w:ascii="Arial" w:hAnsi="Arial" w:cs="Arial"/>
          <w:b/>
          <w:bCs/>
          <w:sz w:val="22"/>
          <w:szCs w:val="22"/>
        </w:rPr>
      </w:pPr>
      <w:r>
        <w:rPr>
          <w:rFonts w:ascii="Arial" w:hAnsi="Arial" w:cs="Arial"/>
          <w:b/>
          <w:bCs/>
          <w:sz w:val="22"/>
          <w:szCs w:val="22"/>
        </w:rPr>
        <w:t xml:space="preserve">About </w:t>
      </w:r>
      <w:proofErr w:type="spellStart"/>
      <w:r>
        <w:rPr>
          <w:rFonts w:ascii="Arial" w:hAnsi="Arial" w:cs="Arial"/>
          <w:b/>
          <w:bCs/>
          <w:sz w:val="22"/>
          <w:szCs w:val="22"/>
        </w:rPr>
        <w:t>SalzburgMilch</w:t>
      </w:r>
      <w:proofErr w:type="spellEnd"/>
      <w:r>
        <w:rPr>
          <w:rFonts w:ascii="Arial" w:hAnsi="Arial" w:cs="Arial"/>
          <w:b/>
          <w:bCs/>
          <w:sz w:val="22"/>
          <w:szCs w:val="22"/>
        </w:rPr>
        <w:t xml:space="preserve"> </w:t>
      </w:r>
    </w:p>
    <w:p w14:paraId="0CE42112" w14:textId="77777777" w:rsidR="00342E7B" w:rsidRDefault="00342E7B" w:rsidP="00342E7B">
      <w:pPr>
        <w:pBdr>
          <w:top w:val="single" w:sz="4" w:space="1" w:color="auto"/>
          <w:left w:val="single" w:sz="4" w:space="1" w:color="auto"/>
          <w:bottom w:val="single" w:sz="4" w:space="1" w:color="auto"/>
          <w:right w:val="single" w:sz="4" w:space="1" w:color="auto"/>
        </w:pBdr>
        <w:jc w:val="both"/>
        <w:rPr>
          <w:rFonts w:ascii="Arial" w:eastAsia="Arial" w:hAnsi="Arial" w:cs="Arial"/>
          <w:sz w:val="22"/>
          <w:szCs w:val="22"/>
        </w:rPr>
      </w:pPr>
      <w:r>
        <w:rPr>
          <w:rFonts w:ascii="Arial" w:eastAsia="Arial" w:hAnsi="Arial" w:cs="Arial"/>
          <w:sz w:val="22"/>
          <w:szCs w:val="22"/>
        </w:rPr>
        <w:t xml:space="preserve">As a premium dairy producer, </w:t>
      </w:r>
      <w:proofErr w:type="spellStart"/>
      <w:r>
        <w:rPr>
          <w:rFonts w:ascii="Arial" w:eastAsia="Arial" w:hAnsi="Arial" w:cs="Arial"/>
          <w:sz w:val="22"/>
          <w:szCs w:val="22"/>
        </w:rPr>
        <w:t>SalzburgMilch</w:t>
      </w:r>
      <w:proofErr w:type="spellEnd"/>
      <w:r>
        <w:rPr>
          <w:rFonts w:ascii="Arial" w:eastAsia="Arial" w:hAnsi="Arial" w:cs="Arial"/>
          <w:sz w:val="22"/>
          <w:szCs w:val="22"/>
        </w:rPr>
        <w:t xml:space="preserve"> sets new standards and assumes responsibility in many ways, especially for the high quality and the pure, rich taste of our new </w:t>
      </w:r>
      <w:proofErr w:type="spellStart"/>
      <w:r>
        <w:rPr>
          <w:rFonts w:ascii="Arial" w:eastAsia="Arial" w:hAnsi="Arial" w:cs="Arial"/>
          <w:sz w:val="22"/>
          <w:szCs w:val="22"/>
        </w:rPr>
        <w:t>SalzburgMilch</w:t>
      </w:r>
      <w:proofErr w:type="spellEnd"/>
      <w:r>
        <w:rPr>
          <w:rFonts w:ascii="Arial" w:eastAsia="Arial" w:hAnsi="Arial" w:cs="Arial"/>
          <w:sz w:val="22"/>
          <w:szCs w:val="22"/>
        </w:rPr>
        <w:t xml:space="preserve"> Premium products. Sustainability and environmental protection have also been important topics for us for many years. One of the main focuses is on saving plastics in the various food packaging. All </w:t>
      </w:r>
      <w:proofErr w:type="spellStart"/>
      <w:r>
        <w:rPr>
          <w:rFonts w:ascii="Arial" w:eastAsia="Arial" w:hAnsi="Arial" w:cs="Arial"/>
          <w:sz w:val="22"/>
          <w:szCs w:val="22"/>
        </w:rPr>
        <w:t>SalzburgMilch</w:t>
      </w:r>
      <w:proofErr w:type="spellEnd"/>
      <w:r>
        <w:rPr>
          <w:rFonts w:ascii="Arial" w:eastAsia="Arial" w:hAnsi="Arial" w:cs="Arial"/>
          <w:sz w:val="22"/>
          <w:szCs w:val="22"/>
        </w:rPr>
        <w:t xml:space="preserve"> Premium products are made from ****premium milk which</w:t>
      </w:r>
    </w:p>
    <w:p w14:paraId="26D56531" w14:textId="77777777" w:rsidR="00342E7B" w:rsidRDefault="00342E7B" w:rsidP="00342E7B">
      <w:pPr>
        <w:pBdr>
          <w:top w:val="single" w:sz="4" w:space="1" w:color="auto"/>
          <w:left w:val="single" w:sz="4" w:space="1" w:color="auto"/>
          <w:bottom w:val="single" w:sz="4" w:space="1" w:color="auto"/>
          <w:right w:val="single" w:sz="4" w:space="1" w:color="auto"/>
        </w:pBdr>
        <w:jc w:val="both"/>
        <w:rPr>
          <w:rFonts w:ascii="Arial" w:eastAsia="Arial" w:hAnsi="Arial" w:cs="Arial"/>
          <w:sz w:val="22"/>
          <w:szCs w:val="22"/>
        </w:rPr>
      </w:pPr>
      <w:r>
        <w:rPr>
          <w:rFonts w:ascii="Arial" w:eastAsia="Arial" w:hAnsi="Arial" w:cs="Arial"/>
          <w:sz w:val="22"/>
          <w:szCs w:val="22"/>
        </w:rPr>
        <w:t xml:space="preserve">• meets the high standards of the unique animal health </w:t>
      </w:r>
      <w:proofErr w:type="spellStart"/>
      <w:r>
        <w:rPr>
          <w:rFonts w:ascii="Arial" w:eastAsia="Arial" w:hAnsi="Arial" w:cs="Arial"/>
          <w:sz w:val="22"/>
          <w:szCs w:val="22"/>
        </w:rPr>
        <w:t>programme</w:t>
      </w:r>
      <w:proofErr w:type="spellEnd"/>
    </w:p>
    <w:p w14:paraId="6397BE5F" w14:textId="77777777" w:rsidR="00342E7B" w:rsidRDefault="00342E7B" w:rsidP="00342E7B">
      <w:pPr>
        <w:pBdr>
          <w:top w:val="single" w:sz="4" w:space="1" w:color="auto"/>
          <w:left w:val="single" w:sz="4" w:space="1" w:color="auto"/>
          <w:bottom w:val="single" w:sz="4" w:space="1" w:color="auto"/>
          <w:right w:val="single" w:sz="4" w:space="1" w:color="auto"/>
        </w:pBdr>
        <w:jc w:val="both"/>
        <w:rPr>
          <w:rFonts w:ascii="Arial" w:eastAsia="Arial" w:hAnsi="Arial" w:cs="Arial"/>
          <w:sz w:val="22"/>
          <w:szCs w:val="22"/>
        </w:rPr>
      </w:pPr>
      <w:r>
        <w:rPr>
          <w:rFonts w:ascii="Arial" w:eastAsia="Arial" w:hAnsi="Arial" w:cs="Arial"/>
          <w:sz w:val="22"/>
          <w:szCs w:val="22"/>
        </w:rPr>
        <w:t>• originates exclusively from regional family farms</w:t>
      </w:r>
    </w:p>
    <w:p w14:paraId="4F6F3DD8" w14:textId="77777777" w:rsidR="00342E7B" w:rsidRDefault="00342E7B" w:rsidP="00342E7B">
      <w:pPr>
        <w:pBdr>
          <w:top w:val="single" w:sz="4" w:space="1" w:color="auto"/>
          <w:left w:val="single" w:sz="4" w:space="1" w:color="auto"/>
          <w:bottom w:val="single" w:sz="4" w:space="1" w:color="auto"/>
          <w:right w:val="single" w:sz="4" w:space="1" w:color="auto"/>
        </w:pBdr>
        <w:jc w:val="both"/>
        <w:rPr>
          <w:rFonts w:ascii="Arial" w:eastAsia="Arial" w:hAnsi="Arial" w:cs="Arial"/>
          <w:sz w:val="22"/>
          <w:szCs w:val="22"/>
        </w:rPr>
      </w:pPr>
      <w:r>
        <w:rPr>
          <w:rFonts w:ascii="Arial" w:eastAsia="Arial" w:hAnsi="Arial" w:cs="Arial"/>
          <w:sz w:val="22"/>
          <w:szCs w:val="22"/>
        </w:rPr>
        <w:t>• is natural and 100% GMO-free</w:t>
      </w:r>
    </w:p>
    <w:p w14:paraId="79A4608E" w14:textId="77777777" w:rsidR="00342E7B" w:rsidRDefault="00342E7B" w:rsidP="00342E7B">
      <w:pPr>
        <w:pBdr>
          <w:top w:val="single" w:sz="4" w:space="1" w:color="auto"/>
          <w:left w:val="single" w:sz="4" w:space="1" w:color="auto"/>
          <w:bottom w:val="single" w:sz="4" w:space="1" w:color="auto"/>
          <w:right w:val="single" w:sz="4" w:space="1" w:color="auto"/>
        </w:pBdr>
        <w:jc w:val="both"/>
        <w:rPr>
          <w:rFonts w:ascii="Arial" w:eastAsia="Arial" w:hAnsi="Arial" w:cs="Arial"/>
          <w:sz w:val="22"/>
          <w:szCs w:val="22"/>
        </w:rPr>
      </w:pPr>
      <w:r>
        <w:rPr>
          <w:rFonts w:ascii="Arial" w:eastAsia="Arial" w:hAnsi="Arial" w:cs="Arial"/>
          <w:sz w:val="22"/>
          <w:szCs w:val="22"/>
        </w:rPr>
        <w:t xml:space="preserve">Try the Premium dairy and cheese products from </w:t>
      </w:r>
      <w:proofErr w:type="spellStart"/>
      <w:r>
        <w:rPr>
          <w:rFonts w:ascii="Arial" w:eastAsia="Arial" w:hAnsi="Arial" w:cs="Arial"/>
          <w:sz w:val="22"/>
          <w:szCs w:val="22"/>
        </w:rPr>
        <w:t>SalzburgMilch</w:t>
      </w:r>
      <w:proofErr w:type="spellEnd"/>
      <w:r>
        <w:rPr>
          <w:rFonts w:ascii="Arial" w:eastAsia="Arial" w:hAnsi="Arial" w:cs="Arial"/>
          <w:sz w:val="22"/>
          <w:szCs w:val="22"/>
        </w:rPr>
        <w:t xml:space="preserve"> and enjoy their pure, rich taste.</w:t>
      </w:r>
    </w:p>
    <w:p w14:paraId="321926AA" w14:textId="2B6E8174" w:rsidR="00342E7B" w:rsidRDefault="00342E7B" w:rsidP="00342E7B">
      <w:pPr>
        <w:pBdr>
          <w:top w:val="single" w:sz="4" w:space="1" w:color="auto"/>
          <w:left w:val="single" w:sz="4" w:space="1" w:color="auto"/>
          <w:bottom w:val="single" w:sz="4" w:space="1" w:color="auto"/>
          <w:right w:val="single" w:sz="4" w:space="1" w:color="auto"/>
        </w:pBdr>
        <w:jc w:val="both"/>
        <w:rPr>
          <w:rFonts w:ascii="Arial" w:eastAsia="Arial" w:hAnsi="Arial" w:cs="Arial"/>
          <w:sz w:val="22"/>
          <w:szCs w:val="22"/>
        </w:rPr>
      </w:pPr>
      <w:r>
        <w:rPr>
          <w:rFonts w:ascii="Arial" w:eastAsia="Arial" w:hAnsi="Arial" w:cs="Arial"/>
          <w:sz w:val="22"/>
          <w:szCs w:val="22"/>
        </w:rPr>
        <w:t xml:space="preserve">More information: </w:t>
      </w:r>
      <w:hyperlink r:id="rId10" w:history="1">
        <w:r w:rsidR="0025427A" w:rsidRPr="00F14473">
          <w:rPr>
            <w:rStyle w:val="Hyperlink"/>
            <w:rFonts w:ascii="Arial" w:eastAsia="Arial" w:hAnsi="Arial" w:cs="Arial"/>
            <w:sz w:val="22"/>
            <w:szCs w:val="22"/>
          </w:rPr>
          <w:t>milch.com/de/</w:t>
        </w:r>
      </w:hyperlink>
      <w:r w:rsidR="0025427A">
        <w:rPr>
          <w:rFonts w:ascii="Arial" w:eastAsia="Arial" w:hAnsi="Arial" w:cs="Arial"/>
          <w:sz w:val="22"/>
          <w:szCs w:val="22"/>
        </w:rPr>
        <w:t xml:space="preserve"> </w:t>
      </w:r>
    </w:p>
    <w:p w14:paraId="78AC3E98" w14:textId="77777777" w:rsidR="0003759B" w:rsidRPr="0003759B" w:rsidRDefault="0003759B" w:rsidP="0003759B">
      <w:pPr>
        <w:pBdr>
          <w:top w:val="single" w:sz="4" w:space="1" w:color="auto"/>
          <w:left w:val="single" w:sz="4" w:space="1" w:color="auto"/>
          <w:bottom w:val="single" w:sz="4" w:space="1" w:color="auto"/>
          <w:right w:val="single" w:sz="4" w:space="1" w:color="auto"/>
        </w:pBdr>
        <w:jc w:val="both"/>
        <w:rPr>
          <w:rFonts w:ascii="Arial" w:hAnsi="Arial" w:cs="Arial"/>
          <w:b/>
          <w:bCs/>
          <w:sz w:val="22"/>
          <w:szCs w:val="22"/>
        </w:rPr>
      </w:pPr>
    </w:p>
    <w:p w14:paraId="6D37FF31" w14:textId="51ACAD64" w:rsidR="00632291" w:rsidRPr="0003759B" w:rsidRDefault="00632291">
      <w:pPr>
        <w:widowControl w:val="0"/>
        <w:jc w:val="both"/>
        <w:rPr>
          <w:rFonts w:ascii="Arial" w:eastAsia="Arial" w:hAnsi="Arial" w:cs="Arial"/>
          <w:sz w:val="22"/>
          <w:szCs w:val="22"/>
        </w:rPr>
      </w:pPr>
    </w:p>
    <w:p w14:paraId="6884C21F" w14:textId="48181593" w:rsidR="00632291" w:rsidRPr="0003759B" w:rsidRDefault="00632291">
      <w:pPr>
        <w:widowControl w:val="0"/>
        <w:jc w:val="both"/>
        <w:rPr>
          <w:rFonts w:ascii="Arial" w:eastAsia="Arial" w:hAnsi="Arial" w:cs="Arial"/>
          <w:sz w:val="22"/>
          <w:szCs w:val="22"/>
        </w:rPr>
      </w:pPr>
    </w:p>
    <w:p w14:paraId="4B6DB1D9" w14:textId="77777777" w:rsidR="009C17C5" w:rsidRPr="0003759B" w:rsidRDefault="009C17C5" w:rsidP="009C17C5">
      <w:pPr>
        <w:pStyle w:val="Listenabsatz"/>
        <w:jc w:val="both"/>
        <w:rPr>
          <w:rFonts w:ascii="Arial" w:hAnsi="Arial" w:cs="Arial"/>
          <w:b/>
          <w:bCs/>
          <w:sz w:val="22"/>
          <w:szCs w:val="22"/>
          <w:lang w:val="en-US"/>
        </w:rPr>
      </w:pPr>
    </w:p>
    <w:p w14:paraId="4A4CBD47" w14:textId="77777777" w:rsidR="009C17C5" w:rsidRPr="0003759B" w:rsidRDefault="009C17C5" w:rsidP="009C17C5">
      <w:pPr>
        <w:pStyle w:val="Listenabsatz"/>
        <w:jc w:val="both"/>
        <w:rPr>
          <w:rFonts w:ascii="Arial" w:hAnsi="Arial" w:cs="Arial"/>
          <w:color w:val="FF0000"/>
          <w:sz w:val="22"/>
          <w:szCs w:val="22"/>
          <w:lang w:val="en-US"/>
        </w:rPr>
      </w:pPr>
    </w:p>
    <w:p w14:paraId="7D0638C3" w14:textId="77777777" w:rsidR="009C17C5" w:rsidRPr="0003759B" w:rsidRDefault="009C17C5" w:rsidP="009C17C5">
      <w:pPr>
        <w:pStyle w:val="Listenabsatz"/>
        <w:jc w:val="both"/>
        <w:rPr>
          <w:rFonts w:ascii="Arial" w:hAnsi="Arial" w:cs="Arial"/>
          <w:color w:val="FF0000"/>
          <w:sz w:val="22"/>
          <w:szCs w:val="22"/>
          <w:lang w:val="en-US"/>
        </w:rPr>
      </w:pPr>
    </w:p>
    <w:p w14:paraId="72BC8739" w14:textId="77777777" w:rsidR="009C17C5" w:rsidRPr="0003759B" w:rsidRDefault="009C17C5" w:rsidP="009C17C5">
      <w:pPr>
        <w:pStyle w:val="Listenabsatz"/>
        <w:jc w:val="both"/>
        <w:rPr>
          <w:rFonts w:ascii="Arial" w:hAnsi="Arial" w:cs="Arial"/>
          <w:color w:val="FF0000"/>
          <w:sz w:val="22"/>
          <w:szCs w:val="22"/>
          <w:lang w:val="en-US"/>
        </w:rPr>
      </w:pPr>
    </w:p>
    <w:p w14:paraId="459C959C" w14:textId="77777777" w:rsidR="009C17C5" w:rsidRPr="0003759B" w:rsidRDefault="009C17C5" w:rsidP="009C17C5">
      <w:pPr>
        <w:pStyle w:val="Listenabsatz"/>
        <w:jc w:val="both"/>
        <w:rPr>
          <w:rFonts w:ascii="Arial" w:hAnsi="Arial" w:cs="Arial"/>
          <w:color w:val="FF0000"/>
          <w:sz w:val="22"/>
          <w:szCs w:val="22"/>
          <w:lang w:val="en-US"/>
        </w:rPr>
      </w:pPr>
    </w:p>
    <w:p w14:paraId="23245DE9" w14:textId="77777777" w:rsidR="009C17C5" w:rsidRPr="0003759B" w:rsidRDefault="009C17C5" w:rsidP="009C17C5">
      <w:pPr>
        <w:jc w:val="both"/>
        <w:rPr>
          <w:rFonts w:ascii="Arial" w:hAnsi="Arial" w:cs="Arial"/>
          <w:sz w:val="22"/>
          <w:szCs w:val="22"/>
        </w:rPr>
      </w:pPr>
    </w:p>
    <w:p w14:paraId="170D2441" w14:textId="77777777" w:rsidR="00375AC9" w:rsidRDefault="00375AC9">
      <w:pPr>
        <w:rPr>
          <w:rFonts w:ascii="Arial" w:hAnsi="Arial" w:cs="Arial"/>
          <w:b/>
          <w:bCs/>
          <w:sz w:val="22"/>
          <w:szCs w:val="22"/>
        </w:rPr>
      </w:pPr>
      <w:r>
        <w:rPr>
          <w:rFonts w:ascii="Arial" w:hAnsi="Arial" w:cs="Arial"/>
          <w:b/>
          <w:bCs/>
          <w:sz w:val="22"/>
          <w:szCs w:val="22"/>
        </w:rPr>
        <w:br w:type="page"/>
      </w:r>
    </w:p>
    <w:p w14:paraId="1130F886" w14:textId="62F2C8C5" w:rsidR="009C17C5" w:rsidRPr="00F120A2" w:rsidRDefault="009C17C5" w:rsidP="009C17C5">
      <w:pPr>
        <w:jc w:val="both"/>
        <w:rPr>
          <w:rFonts w:ascii="Arial" w:eastAsia="Arial" w:hAnsi="Arial" w:cs="Arial"/>
          <w:b/>
          <w:bCs/>
          <w:sz w:val="22"/>
          <w:szCs w:val="22"/>
        </w:rPr>
      </w:pPr>
      <w:r w:rsidRPr="00F120A2">
        <w:rPr>
          <w:rFonts w:ascii="Arial" w:hAnsi="Arial" w:cs="Arial"/>
          <w:b/>
          <w:bCs/>
          <w:sz w:val="22"/>
          <w:szCs w:val="22"/>
        </w:rPr>
        <w:lastRenderedPageBreak/>
        <w:t xml:space="preserve">Text </w:t>
      </w:r>
      <w:r w:rsidR="008729B9" w:rsidRPr="00F120A2">
        <w:rPr>
          <w:rFonts w:ascii="Arial" w:hAnsi="Arial" w:cs="Arial"/>
          <w:b/>
          <w:bCs/>
          <w:sz w:val="22"/>
          <w:szCs w:val="22"/>
        </w:rPr>
        <w:t>and image:</w:t>
      </w:r>
    </w:p>
    <w:p w14:paraId="1EBADB10" w14:textId="77777777" w:rsidR="009C17C5" w:rsidRPr="00F120A2" w:rsidRDefault="009C17C5" w:rsidP="009C17C5">
      <w:pPr>
        <w:jc w:val="both"/>
        <w:rPr>
          <w:rFonts w:ascii="Arial" w:eastAsia="Arial" w:hAnsi="Arial" w:cs="Arial"/>
          <w:b/>
          <w:bCs/>
          <w:sz w:val="22"/>
          <w:szCs w:val="22"/>
        </w:rPr>
      </w:pPr>
    </w:p>
    <w:p w14:paraId="0543C276" w14:textId="534CD70F" w:rsidR="005031DD" w:rsidRPr="00F120A2" w:rsidRDefault="005031DD" w:rsidP="005031DD">
      <w:pPr>
        <w:jc w:val="both"/>
        <w:rPr>
          <w:rFonts w:ascii="Arial" w:hAnsi="Arial" w:cs="Arial"/>
          <w:sz w:val="22"/>
          <w:szCs w:val="22"/>
        </w:rPr>
      </w:pPr>
      <w:r w:rsidRPr="00F120A2">
        <w:rPr>
          <w:rFonts w:ascii="Arial" w:hAnsi="Arial" w:cs="Arial"/>
          <w:b/>
          <w:bCs/>
          <w:sz w:val="22"/>
          <w:szCs w:val="22"/>
        </w:rPr>
        <w:t xml:space="preserve">Text document and high-resolution images for download: </w:t>
      </w:r>
    </w:p>
    <w:p w14:paraId="7D5C3DC3" w14:textId="1D533BDA" w:rsidR="009C17C5" w:rsidRPr="00CF71E5" w:rsidRDefault="00CF71E5" w:rsidP="009C17C5">
      <w:pPr>
        <w:jc w:val="both"/>
        <w:rPr>
          <w:rFonts w:ascii="Arial" w:hAnsi="Arial" w:cs="Arial"/>
          <w:sz w:val="22"/>
          <w:szCs w:val="22"/>
        </w:rPr>
      </w:pPr>
      <w:hyperlink r:id="rId11" w:history="1">
        <w:r w:rsidRPr="00CF71E5">
          <w:rPr>
            <w:rStyle w:val="Hyperlink"/>
            <w:rFonts w:ascii="Arial" w:hAnsi="Arial" w:cs="Arial"/>
            <w:sz w:val="22"/>
            <w:szCs w:val="22"/>
          </w:rPr>
          <w:t>https://mam.greiner.at/pinaccess/showpin.do?pinCode=82zNNelRgMkr</w:t>
        </w:r>
      </w:hyperlink>
    </w:p>
    <w:p w14:paraId="5C42AB34" w14:textId="77777777" w:rsidR="00CF71E5" w:rsidRPr="00F120A2" w:rsidRDefault="00CF71E5" w:rsidP="009C17C5">
      <w:pPr>
        <w:jc w:val="both"/>
        <w:rPr>
          <w:rFonts w:ascii="Arial" w:hAnsi="Arial" w:cs="Arial"/>
          <w:bCs/>
          <w:sz w:val="22"/>
          <w:szCs w:val="22"/>
          <w:u w:val="single"/>
        </w:rPr>
      </w:pPr>
    </w:p>
    <w:p w14:paraId="45EAC932" w14:textId="77777777" w:rsidR="00C77083" w:rsidRDefault="00C77083" w:rsidP="009C17C5">
      <w:pPr>
        <w:jc w:val="both"/>
        <w:rPr>
          <w:rFonts w:ascii="Arial" w:hAnsi="Arial" w:cs="Arial"/>
          <w:sz w:val="22"/>
          <w:szCs w:val="22"/>
        </w:rPr>
      </w:pPr>
    </w:p>
    <w:p w14:paraId="2B3D6A04" w14:textId="77777777" w:rsidR="00C77083" w:rsidRDefault="00C77083" w:rsidP="009C17C5">
      <w:pPr>
        <w:jc w:val="both"/>
        <w:rPr>
          <w:rFonts w:ascii="Arial" w:hAnsi="Arial" w:cs="Arial"/>
          <w:sz w:val="22"/>
          <w:szCs w:val="22"/>
        </w:rPr>
      </w:pPr>
    </w:p>
    <w:p w14:paraId="56BA508C" w14:textId="5B356A57" w:rsidR="009C17C5" w:rsidRPr="00F120A2" w:rsidRDefault="00BA7217" w:rsidP="009C17C5">
      <w:pPr>
        <w:jc w:val="both"/>
        <w:rPr>
          <w:rFonts w:ascii="Arial" w:hAnsi="Arial" w:cs="Arial"/>
          <w:sz w:val="22"/>
          <w:szCs w:val="22"/>
        </w:rPr>
      </w:pPr>
      <w:r w:rsidRPr="00F120A2">
        <w:rPr>
          <w:rFonts w:ascii="Arial" w:hAnsi="Arial" w:cs="Arial"/>
          <w:sz w:val="22"/>
          <w:szCs w:val="22"/>
        </w:rPr>
        <w:t>Imag</w:t>
      </w:r>
      <w:r w:rsidR="00A6023F">
        <w:rPr>
          <w:rFonts w:ascii="Arial" w:hAnsi="Arial" w:cs="Arial"/>
          <w:sz w:val="22"/>
          <w:szCs w:val="22"/>
        </w:rPr>
        <w:t>e</w:t>
      </w:r>
      <w:r w:rsidRPr="00F120A2">
        <w:rPr>
          <w:rFonts w:ascii="Arial" w:hAnsi="Arial" w:cs="Arial"/>
          <w:sz w:val="22"/>
          <w:szCs w:val="22"/>
        </w:rPr>
        <w:t xml:space="preserve"> free of charge, credits</w:t>
      </w:r>
      <w:r w:rsidR="009C17C5" w:rsidRPr="00F120A2">
        <w:rPr>
          <w:rFonts w:ascii="Arial" w:hAnsi="Arial" w:cs="Arial"/>
          <w:sz w:val="22"/>
          <w:szCs w:val="22"/>
        </w:rPr>
        <w:t>: Greiner Packaging</w:t>
      </w:r>
    </w:p>
    <w:p w14:paraId="1A2C3F5D" w14:textId="22B6A1FC" w:rsidR="00BA7217" w:rsidRDefault="00C77083" w:rsidP="009C17C5">
      <w:pPr>
        <w:jc w:val="both"/>
        <w:rPr>
          <w:rFonts w:ascii="Arial" w:hAnsi="Arial" w:cs="Arial"/>
          <w:sz w:val="22"/>
          <w:szCs w:val="22"/>
        </w:rPr>
      </w:pPr>
      <w:r>
        <w:rPr>
          <w:rFonts w:ascii="Arial" w:hAnsi="Arial" w:cs="Arial"/>
          <w:noProof/>
          <w:sz w:val="22"/>
          <w:szCs w:val="22"/>
          <w:lang w:val="de-AT"/>
        </w:rPr>
        <w:drawing>
          <wp:anchor distT="0" distB="0" distL="114300" distR="114300" simplePos="0" relativeHeight="251659264" behindDoc="0" locked="0" layoutInCell="1" allowOverlap="1" wp14:anchorId="1A1E7E44" wp14:editId="36DE695E">
            <wp:simplePos x="0" y="0"/>
            <wp:positionH relativeFrom="margin">
              <wp:posOffset>0</wp:posOffset>
            </wp:positionH>
            <wp:positionV relativeFrom="paragraph">
              <wp:posOffset>161290</wp:posOffset>
            </wp:positionV>
            <wp:extent cx="3552825" cy="2722880"/>
            <wp:effectExtent l="0" t="0" r="9525" b="127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2825"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808EA" w14:textId="774A17DA" w:rsidR="001004D5" w:rsidRPr="001D2C4B" w:rsidRDefault="001004D5" w:rsidP="001004D5">
      <w:pPr>
        <w:jc w:val="both"/>
        <w:rPr>
          <w:rFonts w:ascii="Arial" w:hAnsi="Arial" w:cs="Arial"/>
          <w:b/>
          <w:bCs/>
          <w:sz w:val="22"/>
          <w:szCs w:val="22"/>
        </w:rPr>
      </w:pPr>
      <w:r w:rsidRPr="001D2C4B">
        <w:rPr>
          <w:rFonts w:ascii="Arial" w:hAnsi="Arial" w:cs="Arial"/>
          <w:b/>
          <w:bCs/>
          <w:sz w:val="22"/>
          <w:szCs w:val="22"/>
        </w:rPr>
        <w:t>Caption:</w:t>
      </w:r>
    </w:p>
    <w:p w14:paraId="23138909" w14:textId="5C1D1ECA" w:rsidR="00BA7217" w:rsidRPr="00F120A2" w:rsidRDefault="001004D5" w:rsidP="009C17C5">
      <w:pPr>
        <w:jc w:val="both"/>
        <w:rPr>
          <w:rFonts w:ascii="Arial" w:hAnsi="Arial" w:cs="Arial"/>
          <w:sz w:val="22"/>
          <w:szCs w:val="22"/>
        </w:rPr>
      </w:pPr>
      <w:r>
        <w:rPr>
          <w:rFonts w:ascii="Arial" w:hAnsi="Arial" w:cs="Arial"/>
          <w:sz w:val="22"/>
          <w:szCs w:val="22"/>
        </w:rPr>
        <w:t>A</w:t>
      </w:r>
      <w:r w:rsidRPr="001004D5">
        <w:rPr>
          <w:rFonts w:ascii="Arial" w:hAnsi="Arial" w:cs="Arial"/>
          <w:sz w:val="22"/>
          <w:szCs w:val="22"/>
        </w:rPr>
        <w:t xml:space="preserve"> reusable, dishwasher-safe </w:t>
      </w:r>
      <w:proofErr w:type="spellStart"/>
      <w:r w:rsidRPr="001004D5">
        <w:rPr>
          <w:rFonts w:ascii="Arial" w:hAnsi="Arial" w:cs="Arial"/>
          <w:sz w:val="22"/>
          <w:szCs w:val="22"/>
        </w:rPr>
        <w:t>snap-on</w:t>
      </w:r>
      <w:proofErr w:type="spellEnd"/>
      <w:r w:rsidRPr="001004D5">
        <w:rPr>
          <w:rFonts w:ascii="Arial" w:hAnsi="Arial" w:cs="Arial"/>
          <w:sz w:val="22"/>
          <w:szCs w:val="22"/>
        </w:rPr>
        <w:t xml:space="preserve"> lid is produced using the injection molding process and can be used on new yogurt cups again and again.</w:t>
      </w:r>
    </w:p>
    <w:p w14:paraId="35F4169D" w14:textId="41559E31" w:rsidR="00BA7217" w:rsidRPr="00F120A2" w:rsidRDefault="00BA7217" w:rsidP="009C17C5">
      <w:pPr>
        <w:jc w:val="both"/>
        <w:rPr>
          <w:rFonts w:ascii="Arial" w:hAnsi="Arial" w:cs="Arial"/>
          <w:sz w:val="22"/>
          <w:szCs w:val="22"/>
        </w:rPr>
      </w:pPr>
    </w:p>
    <w:p w14:paraId="59D31A2C" w14:textId="0DF2D3E0" w:rsidR="00BA7217" w:rsidRDefault="00BA7217" w:rsidP="009C17C5">
      <w:pPr>
        <w:jc w:val="both"/>
        <w:rPr>
          <w:rFonts w:ascii="Arial" w:hAnsi="Arial" w:cs="Arial"/>
          <w:sz w:val="22"/>
          <w:szCs w:val="22"/>
        </w:rPr>
      </w:pPr>
    </w:p>
    <w:p w14:paraId="37B6F1C5" w14:textId="27B20B9E" w:rsidR="00A706D1" w:rsidRDefault="00A706D1" w:rsidP="009C17C5">
      <w:pPr>
        <w:jc w:val="both"/>
        <w:rPr>
          <w:rFonts w:ascii="Arial" w:hAnsi="Arial" w:cs="Arial"/>
          <w:sz w:val="22"/>
          <w:szCs w:val="22"/>
        </w:rPr>
      </w:pPr>
    </w:p>
    <w:p w14:paraId="61F45A66" w14:textId="02E782BA" w:rsidR="00A706D1" w:rsidRDefault="00A706D1" w:rsidP="009C17C5">
      <w:pPr>
        <w:jc w:val="both"/>
        <w:rPr>
          <w:rFonts w:ascii="Arial" w:hAnsi="Arial" w:cs="Arial"/>
          <w:sz w:val="22"/>
          <w:szCs w:val="22"/>
        </w:rPr>
      </w:pPr>
    </w:p>
    <w:p w14:paraId="2AC62128" w14:textId="18197D4F" w:rsidR="00A706D1" w:rsidRPr="00156332" w:rsidRDefault="00A706D1" w:rsidP="00A706D1">
      <w:pPr>
        <w:jc w:val="both"/>
        <w:rPr>
          <w:rFonts w:ascii="Arial" w:hAnsi="Arial" w:cs="Arial"/>
          <w:sz w:val="22"/>
          <w:szCs w:val="22"/>
        </w:rPr>
      </w:pPr>
      <w:r w:rsidRPr="00F120A2">
        <w:rPr>
          <w:rFonts w:ascii="Arial" w:hAnsi="Arial" w:cs="Arial"/>
          <w:sz w:val="22"/>
          <w:szCs w:val="22"/>
        </w:rPr>
        <w:t>Imag</w:t>
      </w:r>
      <w:r>
        <w:rPr>
          <w:rFonts w:ascii="Arial" w:hAnsi="Arial" w:cs="Arial"/>
          <w:sz w:val="22"/>
          <w:szCs w:val="22"/>
        </w:rPr>
        <w:t>e</w:t>
      </w:r>
      <w:r w:rsidRPr="00F120A2">
        <w:rPr>
          <w:rFonts w:ascii="Arial" w:hAnsi="Arial" w:cs="Arial"/>
          <w:sz w:val="22"/>
          <w:szCs w:val="22"/>
        </w:rPr>
        <w:t xml:space="preserve"> free of charge, credits</w:t>
      </w:r>
      <w:r w:rsidRPr="00156332">
        <w:rPr>
          <w:rFonts w:ascii="Arial" w:hAnsi="Arial" w:cs="Arial"/>
          <w:sz w:val="22"/>
          <w:szCs w:val="22"/>
        </w:rPr>
        <w:t xml:space="preserve">: Salzburg </w:t>
      </w:r>
      <w:proofErr w:type="spellStart"/>
      <w:r w:rsidRPr="00156332">
        <w:rPr>
          <w:rFonts w:ascii="Arial" w:hAnsi="Arial" w:cs="Arial"/>
          <w:sz w:val="22"/>
          <w:szCs w:val="22"/>
        </w:rPr>
        <w:t>Milch</w:t>
      </w:r>
      <w:proofErr w:type="spellEnd"/>
    </w:p>
    <w:p w14:paraId="7076603E" w14:textId="2C9B137D" w:rsidR="00156332" w:rsidRDefault="00156332" w:rsidP="00A706D1">
      <w:pPr>
        <w:jc w:val="both"/>
        <w:rPr>
          <w:rFonts w:ascii="Arial" w:hAnsi="Arial" w:cs="Arial"/>
          <w:color w:val="FF33CC"/>
          <w:sz w:val="22"/>
          <w:szCs w:val="22"/>
        </w:rPr>
      </w:pPr>
    </w:p>
    <w:p w14:paraId="10B06E88" w14:textId="54475E94" w:rsidR="00156332" w:rsidRPr="00F120A2" w:rsidRDefault="00156332" w:rsidP="00A706D1">
      <w:pPr>
        <w:jc w:val="both"/>
        <w:rPr>
          <w:rFonts w:ascii="Arial" w:hAnsi="Arial" w:cs="Arial"/>
          <w:sz w:val="22"/>
          <w:szCs w:val="22"/>
        </w:rPr>
      </w:pPr>
      <w:r>
        <w:rPr>
          <w:noProof/>
        </w:rPr>
        <w:drawing>
          <wp:anchor distT="0" distB="0" distL="114300" distR="114300" simplePos="0" relativeHeight="251660288" behindDoc="0" locked="0" layoutInCell="1" allowOverlap="1" wp14:anchorId="6C8E9F85" wp14:editId="18E158D4">
            <wp:simplePos x="0" y="0"/>
            <wp:positionH relativeFrom="margin">
              <wp:align>left</wp:align>
            </wp:positionH>
            <wp:positionV relativeFrom="paragraph">
              <wp:posOffset>5715</wp:posOffset>
            </wp:positionV>
            <wp:extent cx="2552700" cy="2759710"/>
            <wp:effectExtent l="0" t="0" r="0" b="254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52700" cy="2759710"/>
                    </a:xfrm>
                    <a:prstGeom prst="rect">
                      <a:avLst/>
                    </a:prstGeom>
                  </pic:spPr>
                </pic:pic>
              </a:graphicData>
            </a:graphic>
            <wp14:sizeRelH relativeFrom="margin">
              <wp14:pctWidth>0</wp14:pctWidth>
            </wp14:sizeRelH>
            <wp14:sizeRelV relativeFrom="margin">
              <wp14:pctHeight>0</wp14:pctHeight>
            </wp14:sizeRelV>
          </wp:anchor>
        </w:drawing>
      </w:r>
    </w:p>
    <w:p w14:paraId="43841F49" w14:textId="5CE0B8FC" w:rsidR="00A706D1" w:rsidRDefault="00A706D1" w:rsidP="009C17C5">
      <w:pPr>
        <w:jc w:val="both"/>
        <w:rPr>
          <w:rFonts w:ascii="Arial" w:hAnsi="Arial" w:cs="Arial"/>
          <w:sz w:val="22"/>
          <w:szCs w:val="22"/>
        </w:rPr>
      </w:pPr>
    </w:p>
    <w:p w14:paraId="29A7F09B" w14:textId="72B01EAA" w:rsidR="00A706D1" w:rsidRPr="00B917BD" w:rsidRDefault="00A706D1" w:rsidP="009C17C5">
      <w:pPr>
        <w:jc w:val="both"/>
        <w:rPr>
          <w:rFonts w:ascii="Arial" w:hAnsi="Arial" w:cs="Arial"/>
          <w:sz w:val="22"/>
          <w:szCs w:val="22"/>
        </w:rPr>
      </w:pPr>
    </w:p>
    <w:p w14:paraId="3C391A75" w14:textId="77777777" w:rsidR="008C3427" w:rsidRPr="00F120A2" w:rsidRDefault="008C3427" w:rsidP="009C17C5">
      <w:pPr>
        <w:jc w:val="both"/>
        <w:rPr>
          <w:rFonts w:ascii="Arial" w:hAnsi="Arial" w:cs="Arial"/>
          <w:sz w:val="22"/>
          <w:szCs w:val="22"/>
        </w:rPr>
      </w:pPr>
    </w:p>
    <w:p w14:paraId="22ABF0D3" w14:textId="77777777" w:rsidR="002A3426" w:rsidRDefault="002A3426" w:rsidP="009C17C5">
      <w:pPr>
        <w:jc w:val="both"/>
        <w:rPr>
          <w:rFonts w:ascii="Arial" w:hAnsi="Arial" w:cs="Arial"/>
          <w:b/>
          <w:bCs/>
          <w:sz w:val="22"/>
          <w:szCs w:val="22"/>
        </w:rPr>
      </w:pPr>
    </w:p>
    <w:p w14:paraId="4813D753" w14:textId="77777777" w:rsidR="002A3426" w:rsidRDefault="002A3426" w:rsidP="009C17C5">
      <w:pPr>
        <w:jc w:val="both"/>
        <w:rPr>
          <w:rFonts w:ascii="Arial" w:hAnsi="Arial" w:cs="Arial"/>
          <w:b/>
          <w:bCs/>
          <w:sz w:val="22"/>
          <w:szCs w:val="22"/>
        </w:rPr>
      </w:pPr>
    </w:p>
    <w:p w14:paraId="58F1E82E" w14:textId="77777777" w:rsidR="002A3426" w:rsidRDefault="002A3426" w:rsidP="009C17C5">
      <w:pPr>
        <w:jc w:val="both"/>
        <w:rPr>
          <w:rFonts w:ascii="Arial" w:hAnsi="Arial" w:cs="Arial"/>
          <w:b/>
          <w:bCs/>
          <w:sz w:val="22"/>
          <w:szCs w:val="22"/>
        </w:rPr>
      </w:pPr>
    </w:p>
    <w:p w14:paraId="667F77F8" w14:textId="77777777" w:rsidR="002A3426" w:rsidRDefault="002A3426" w:rsidP="009C17C5">
      <w:pPr>
        <w:jc w:val="both"/>
        <w:rPr>
          <w:rFonts w:ascii="Arial" w:hAnsi="Arial" w:cs="Arial"/>
          <w:b/>
          <w:bCs/>
          <w:sz w:val="22"/>
          <w:szCs w:val="22"/>
        </w:rPr>
      </w:pPr>
    </w:p>
    <w:p w14:paraId="4A0D2258" w14:textId="77777777" w:rsidR="002A3426" w:rsidRDefault="002A3426" w:rsidP="009C17C5">
      <w:pPr>
        <w:jc w:val="both"/>
        <w:rPr>
          <w:rFonts w:ascii="Arial" w:hAnsi="Arial" w:cs="Arial"/>
          <w:b/>
          <w:bCs/>
          <w:sz w:val="22"/>
          <w:szCs w:val="22"/>
        </w:rPr>
      </w:pPr>
    </w:p>
    <w:p w14:paraId="07189A17" w14:textId="77777777" w:rsidR="002A3426" w:rsidRDefault="002A3426" w:rsidP="009C17C5">
      <w:pPr>
        <w:jc w:val="both"/>
        <w:rPr>
          <w:rFonts w:ascii="Arial" w:hAnsi="Arial" w:cs="Arial"/>
          <w:b/>
          <w:bCs/>
          <w:sz w:val="22"/>
          <w:szCs w:val="22"/>
        </w:rPr>
      </w:pPr>
    </w:p>
    <w:p w14:paraId="74FBB589" w14:textId="77777777" w:rsidR="002A3426" w:rsidRDefault="002A3426" w:rsidP="009C17C5">
      <w:pPr>
        <w:jc w:val="both"/>
        <w:rPr>
          <w:rFonts w:ascii="Arial" w:hAnsi="Arial" w:cs="Arial"/>
          <w:b/>
          <w:bCs/>
          <w:sz w:val="22"/>
          <w:szCs w:val="22"/>
        </w:rPr>
      </w:pPr>
    </w:p>
    <w:p w14:paraId="26AFAC9B" w14:textId="77777777" w:rsidR="002A3426" w:rsidRDefault="002A3426" w:rsidP="009C17C5">
      <w:pPr>
        <w:jc w:val="both"/>
        <w:rPr>
          <w:rFonts w:ascii="Arial" w:hAnsi="Arial" w:cs="Arial"/>
          <w:b/>
          <w:bCs/>
          <w:sz w:val="22"/>
          <w:szCs w:val="22"/>
        </w:rPr>
      </w:pPr>
    </w:p>
    <w:p w14:paraId="369A244A" w14:textId="77777777" w:rsidR="002A3426" w:rsidRDefault="002A3426" w:rsidP="009C17C5">
      <w:pPr>
        <w:jc w:val="both"/>
        <w:rPr>
          <w:rFonts w:ascii="Arial" w:hAnsi="Arial" w:cs="Arial"/>
          <w:b/>
          <w:bCs/>
          <w:sz w:val="22"/>
          <w:szCs w:val="22"/>
        </w:rPr>
      </w:pPr>
    </w:p>
    <w:p w14:paraId="07D001FD" w14:textId="77777777" w:rsidR="002A3426" w:rsidRDefault="002A3426" w:rsidP="009C17C5">
      <w:pPr>
        <w:jc w:val="both"/>
        <w:rPr>
          <w:rFonts w:ascii="Arial" w:hAnsi="Arial" w:cs="Arial"/>
          <w:b/>
          <w:bCs/>
          <w:sz w:val="22"/>
          <w:szCs w:val="22"/>
        </w:rPr>
      </w:pPr>
    </w:p>
    <w:p w14:paraId="6F5C5658" w14:textId="77777777" w:rsidR="002A3426" w:rsidRDefault="002A3426" w:rsidP="009C17C5">
      <w:pPr>
        <w:jc w:val="both"/>
        <w:rPr>
          <w:rFonts w:ascii="Arial" w:hAnsi="Arial" w:cs="Arial"/>
          <w:b/>
          <w:bCs/>
          <w:sz w:val="22"/>
          <w:szCs w:val="22"/>
        </w:rPr>
      </w:pPr>
    </w:p>
    <w:p w14:paraId="1AC2EA99" w14:textId="77777777" w:rsidR="002A3426" w:rsidRDefault="002A3426" w:rsidP="009C17C5">
      <w:pPr>
        <w:jc w:val="both"/>
        <w:rPr>
          <w:rFonts w:ascii="Arial" w:hAnsi="Arial" w:cs="Arial"/>
          <w:b/>
          <w:bCs/>
          <w:sz w:val="22"/>
          <w:szCs w:val="22"/>
        </w:rPr>
      </w:pPr>
    </w:p>
    <w:p w14:paraId="41CEDB51" w14:textId="77777777" w:rsidR="002A3426" w:rsidRDefault="002A3426" w:rsidP="009C17C5">
      <w:pPr>
        <w:jc w:val="both"/>
        <w:rPr>
          <w:rFonts w:ascii="Arial" w:hAnsi="Arial" w:cs="Arial"/>
          <w:b/>
          <w:bCs/>
          <w:sz w:val="22"/>
          <w:szCs w:val="22"/>
        </w:rPr>
      </w:pPr>
    </w:p>
    <w:p w14:paraId="72DA26F7" w14:textId="77777777" w:rsidR="002A3426" w:rsidRDefault="002A3426" w:rsidP="009C17C5">
      <w:pPr>
        <w:jc w:val="both"/>
        <w:rPr>
          <w:rFonts w:ascii="Arial" w:hAnsi="Arial" w:cs="Arial"/>
          <w:b/>
          <w:bCs/>
          <w:sz w:val="22"/>
          <w:szCs w:val="22"/>
        </w:rPr>
      </w:pPr>
    </w:p>
    <w:p w14:paraId="7B85CDC7" w14:textId="77777777" w:rsidR="002A3426" w:rsidRDefault="002A3426" w:rsidP="009C17C5">
      <w:pPr>
        <w:jc w:val="both"/>
        <w:rPr>
          <w:rFonts w:ascii="Arial" w:hAnsi="Arial" w:cs="Arial"/>
          <w:b/>
          <w:bCs/>
          <w:sz w:val="22"/>
          <w:szCs w:val="22"/>
        </w:rPr>
      </w:pPr>
    </w:p>
    <w:p w14:paraId="32CB820E" w14:textId="3615C07A" w:rsidR="005031DD" w:rsidRPr="001D2C4B" w:rsidRDefault="005031DD" w:rsidP="009C17C5">
      <w:pPr>
        <w:jc w:val="both"/>
        <w:rPr>
          <w:rFonts w:ascii="Arial" w:hAnsi="Arial" w:cs="Arial"/>
          <w:b/>
          <w:bCs/>
          <w:sz w:val="22"/>
          <w:szCs w:val="22"/>
        </w:rPr>
      </w:pPr>
      <w:r w:rsidRPr="001D2C4B">
        <w:rPr>
          <w:rFonts w:ascii="Arial" w:hAnsi="Arial" w:cs="Arial"/>
          <w:b/>
          <w:bCs/>
          <w:sz w:val="22"/>
          <w:szCs w:val="22"/>
        </w:rPr>
        <w:lastRenderedPageBreak/>
        <w:t>Caption</w:t>
      </w:r>
      <w:r w:rsidR="00BA7217" w:rsidRPr="001D2C4B">
        <w:rPr>
          <w:rFonts w:ascii="Arial" w:hAnsi="Arial" w:cs="Arial"/>
          <w:b/>
          <w:bCs/>
          <w:sz w:val="22"/>
          <w:szCs w:val="22"/>
        </w:rPr>
        <w:t>:</w:t>
      </w:r>
    </w:p>
    <w:p w14:paraId="344AB43C" w14:textId="2B3636FE" w:rsidR="00CB1898" w:rsidRDefault="00CB1898" w:rsidP="00CB1898">
      <w:pPr>
        <w:jc w:val="both"/>
        <w:rPr>
          <w:rFonts w:ascii="Arial" w:hAnsi="Arial" w:cs="Arial"/>
          <w:color w:val="000000" w:themeColor="text1"/>
          <w:sz w:val="22"/>
          <w:szCs w:val="22"/>
          <w:lang w:val="en-GB"/>
        </w:rPr>
      </w:pPr>
      <w:r w:rsidRPr="00F120A2">
        <w:rPr>
          <w:rFonts w:ascii="Arial" w:hAnsi="Arial" w:cs="Arial"/>
          <w:color w:val="000000" w:themeColor="text1"/>
          <w:sz w:val="22"/>
          <w:szCs w:val="22"/>
          <w:lang w:val="en-GB"/>
        </w:rPr>
        <w:t xml:space="preserve">Special promotion by </w:t>
      </w:r>
      <w:proofErr w:type="spellStart"/>
      <w:r w:rsidRPr="00F120A2">
        <w:rPr>
          <w:rFonts w:ascii="Arial" w:hAnsi="Arial" w:cs="Arial"/>
          <w:color w:val="000000" w:themeColor="text1"/>
          <w:sz w:val="22"/>
          <w:szCs w:val="22"/>
          <w:lang w:val="en-GB"/>
        </w:rPr>
        <w:t>SalzburgMilch</w:t>
      </w:r>
      <w:proofErr w:type="spellEnd"/>
      <w:r w:rsidRPr="00F120A2">
        <w:rPr>
          <w:rFonts w:ascii="Arial" w:hAnsi="Arial" w:cs="Arial"/>
          <w:color w:val="000000" w:themeColor="text1"/>
          <w:sz w:val="22"/>
          <w:szCs w:val="22"/>
          <w:lang w:val="en-GB"/>
        </w:rPr>
        <w:t>: Instead of each 500 g tub coming with a plastic lid of its own, they were topped with high-quality, dishwasher safe, and environmentally friendly reusable lids.</w:t>
      </w:r>
    </w:p>
    <w:p w14:paraId="59E87095" w14:textId="425B2C80" w:rsidR="002A3426" w:rsidRDefault="002A3426" w:rsidP="00CB1898">
      <w:pPr>
        <w:jc w:val="both"/>
        <w:rPr>
          <w:rFonts w:ascii="Arial" w:hAnsi="Arial" w:cs="Arial"/>
          <w:color w:val="000000" w:themeColor="text1"/>
          <w:sz w:val="22"/>
          <w:szCs w:val="22"/>
          <w:lang w:val="en-GB"/>
        </w:rPr>
      </w:pPr>
    </w:p>
    <w:p w14:paraId="3EC6EFA9" w14:textId="70E4F2F8" w:rsidR="002A3426" w:rsidRDefault="002A3426" w:rsidP="00CB1898">
      <w:pPr>
        <w:jc w:val="both"/>
        <w:rPr>
          <w:rFonts w:ascii="Arial" w:hAnsi="Arial" w:cs="Arial"/>
          <w:color w:val="000000" w:themeColor="text1"/>
          <w:sz w:val="22"/>
          <w:szCs w:val="22"/>
          <w:lang w:val="en-GB"/>
        </w:rPr>
      </w:pPr>
    </w:p>
    <w:p w14:paraId="1A4A065D" w14:textId="24E2D16A" w:rsidR="002A3426" w:rsidRDefault="002A3426" w:rsidP="00CB1898">
      <w:pPr>
        <w:jc w:val="both"/>
        <w:rPr>
          <w:rFonts w:ascii="Arial" w:hAnsi="Arial" w:cs="Arial"/>
          <w:color w:val="000000" w:themeColor="text1"/>
          <w:sz w:val="22"/>
          <w:szCs w:val="22"/>
          <w:lang w:val="en-GB"/>
        </w:rPr>
      </w:pPr>
    </w:p>
    <w:p w14:paraId="0CF32544" w14:textId="417A5565" w:rsidR="002A3426" w:rsidRDefault="002A3426" w:rsidP="002A3426">
      <w:pPr>
        <w:jc w:val="both"/>
        <w:rPr>
          <w:rFonts w:ascii="Arial" w:hAnsi="Arial" w:cs="Arial"/>
          <w:sz w:val="22"/>
          <w:szCs w:val="22"/>
        </w:rPr>
      </w:pPr>
      <w:r w:rsidRPr="00F120A2">
        <w:rPr>
          <w:rFonts w:ascii="Arial" w:hAnsi="Arial" w:cs="Arial"/>
          <w:sz w:val="22"/>
          <w:szCs w:val="22"/>
        </w:rPr>
        <w:t>Imag</w:t>
      </w:r>
      <w:r>
        <w:rPr>
          <w:rFonts w:ascii="Arial" w:hAnsi="Arial" w:cs="Arial"/>
          <w:sz w:val="22"/>
          <w:szCs w:val="22"/>
        </w:rPr>
        <w:t>e</w:t>
      </w:r>
      <w:r w:rsidRPr="00F120A2">
        <w:rPr>
          <w:rFonts w:ascii="Arial" w:hAnsi="Arial" w:cs="Arial"/>
          <w:sz w:val="22"/>
          <w:szCs w:val="22"/>
        </w:rPr>
        <w:t xml:space="preserve"> free of charge, credits: </w:t>
      </w:r>
      <w:proofErr w:type="spellStart"/>
      <w:r w:rsidR="006843D0">
        <w:rPr>
          <w:rFonts w:ascii="Arial" w:hAnsi="Arial" w:cs="Arial"/>
          <w:sz w:val="22"/>
          <w:szCs w:val="22"/>
        </w:rPr>
        <w:t>Verstraete</w:t>
      </w:r>
      <w:proofErr w:type="spellEnd"/>
      <w:r w:rsidR="006843D0">
        <w:rPr>
          <w:rFonts w:ascii="Arial" w:hAnsi="Arial" w:cs="Arial"/>
          <w:sz w:val="22"/>
          <w:szCs w:val="22"/>
        </w:rPr>
        <w:t xml:space="preserve"> in </w:t>
      </w:r>
      <w:proofErr w:type="spellStart"/>
      <w:r w:rsidR="006843D0">
        <w:rPr>
          <w:rFonts w:ascii="Arial" w:hAnsi="Arial" w:cs="Arial"/>
          <w:sz w:val="22"/>
          <w:szCs w:val="22"/>
        </w:rPr>
        <w:t>mould</w:t>
      </w:r>
      <w:proofErr w:type="spellEnd"/>
      <w:r w:rsidR="006843D0">
        <w:rPr>
          <w:rFonts w:ascii="Arial" w:hAnsi="Arial" w:cs="Arial"/>
          <w:sz w:val="22"/>
          <w:szCs w:val="22"/>
        </w:rPr>
        <w:t xml:space="preserve"> labels</w:t>
      </w:r>
    </w:p>
    <w:p w14:paraId="77706CC4" w14:textId="2F099902" w:rsidR="006433E5" w:rsidRPr="00F120A2" w:rsidRDefault="006433E5" w:rsidP="002A3426">
      <w:pPr>
        <w:jc w:val="both"/>
        <w:rPr>
          <w:rFonts w:ascii="Arial" w:hAnsi="Arial" w:cs="Arial"/>
          <w:sz w:val="22"/>
          <w:szCs w:val="22"/>
        </w:rPr>
      </w:pPr>
      <w:r w:rsidRPr="006433E5">
        <w:rPr>
          <w:rFonts w:ascii="Arial" w:hAnsi="Arial" w:cs="Arial"/>
          <w:sz w:val="22"/>
          <w:szCs w:val="22"/>
        </w:rPr>
        <w:drawing>
          <wp:anchor distT="0" distB="0" distL="114300" distR="114300" simplePos="0" relativeHeight="251662336" behindDoc="0" locked="0" layoutInCell="1" allowOverlap="1" wp14:anchorId="1E3FBAAB" wp14:editId="0DE8FCE7">
            <wp:simplePos x="0" y="0"/>
            <wp:positionH relativeFrom="margin">
              <wp:posOffset>0</wp:posOffset>
            </wp:positionH>
            <wp:positionV relativeFrom="paragraph">
              <wp:posOffset>161290</wp:posOffset>
            </wp:positionV>
            <wp:extent cx="2261870" cy="3009900"/>
            <wp:effectExtent l="0" t="0" r="508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1870" cy="3009900"/>
                    </a:xfrm>
                    <a:prstGeom prst="rect">
                      <a:avLst/>
                    </a:prstGeom>
                  </pic:spPr>
                </pic:pic>
              </a:graphicData>
            </a:graphic>
          </wp:anchor>
        </w:drawing>
      </w:r>
      <w:r w:rsidRPr="006433E5">
        <w:rPr>
          <w:rFonts w:ascii="Arial" w:hAnsi="Arial" w:cs="Arial"/>
          <w:sz w:val="22"/>
          <w:szCs w:val="22"/>
        </w:rPr>
        <w:drawing>
          <wp:anchor distT="0" distB="0" distL="114300" distR="114300" simplePos="0" relativeHeight="251663360" behindDoc="0" locked="0" layoutInCell="1" allowOverlap="1" wp14:anchorId="3E3AE809" wp14:editId="74E46AFF">
            <wp:simplePos x="0" y="0"/>
            <wp:positionH relativeFrom="margin">
              <wp:posOffset>2381250</wp:posOffset>
            </wp:positionH>
            <wp:positionV relativeFrom="paragraph">
              <wp:posOffset>180340</wp:posOffset>
            </wp:positionV>
            <wp:extent cx="2552700" cy="3048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2700" cy="3048000"/>
                    </a:xfrm>
                    <a:prstGeom prst="rect">
                      <a:avLst/>
                    </a:prstGeom>
                  </pic:spPr>
                </pic:pic>
              </a:graphicData>
            </a:graphic>
            <wp14:sizeRelH relativeFrom="margin">
              <wp14:pctWidth>0</wp14:pctWidth>
            </wp14:sizeRelH>
            <wp14:sizeRelV relativeFrom="margin">
              <wp14:pctHeight>0</wp14:pctHeight>
            </wp14:sizeRelV>
          </wp:anchor>
        </w:drawing>
      </w:r>
    </w:p>
    <w:p w14:paraId="2C8888C1" w14:textId="77777777" w:rsidR="002A3426" w:rsidRPr="00F120A2" w:rsidRDefault="002A3426" w:rsidP="00CB1898">
      <w:pPr>
        <w:jc w:val="both"/>
        <w:rPr>
          <w:rFonts w:ascii="Arial" w:hAnsi="Arial" w:cs="Arial"/>
          <w:sz w:val="22"/>
          <w:szCs w:val="22"/>
        </w:rPr>
      </w:pPr>
    </w:p>
    <w:p w14:paraId="60E5E301" w14:textId="77777777" w:rsidR="00CB1898" w:rsidRPr="00F120A2" w:rsidRDefault="00CB1898" w:rsidP="009C17C5">
      <w:pPr>
        <w:jc w:val="both"/>
        <w:rPr>
          <w:rFonts w:ascii="Arial" w:hAnsi="Arial" w:cs="Arial"/>
          <w:sz w:val="22"/>
          <w:szCs w:val="22"/>
        </w:rPr>
      </w:pPr>
    </w:p>
    <w:p w14:paraId="2A3B3832" w14:textId="77777777" w:rsidR="00CB1898" w:rsidRPr="00F120A2" w:rsidRDefault="00CB1898" w:rsidP="009C17C5">
      <w:pPr>
        <w:jc w:val="both"/>
        <w:rPr>
          <w:rFonts w:ascii="Arial" w:hAnsi="Arial" w:cs="Arial"/>
          <w:sz w:val="22"/>
          <w:szCs w:val="22"/>
        </w:rPr>
      </w:pPr>
    </w:p>
    <w:p w14:paraId="3DB507B3" w14:textId="77777777" w:rsidR="005A636D" w:rsidRDefault="005A636D">
      <w:pPr>
        <w:rPr>
          <w:rFonts w:ascii="Arial" w:hAnsi="Arial" w:cs="Arial"/>
          <w:sz w:val="22"/>
          <w:szCs w:val="22"/>
        </w:rPr>
      </w:pPr>
    </w:p>
    <w:p w14:paraId="2BAFB0E1" w14:textId="77777777" w:rsidR="005A636D" w:rsidRDefault="005A636D">
      <w:pPr>
        <w:rPr>
          <w:rFonts w:ascii="Arial" w:hAnsi="Arial" w:cs="Arial"/>
          <w:sz w:val="22"/>
          <w:szCs w:val="22"/>
        </w:rPr>
      </w:pPr>
    </w:p>
    <w:p w14:paraId="31DA5176" w14:textId="77777777" w:rsidR="005A636D" w:rsidRDefault="005A636D">
      <w:pPr>
        <w:rPr>
          <w:rFonts w:ascii="Arial" w:hAnsi="Arial" w:cs="Arial"/>
          <w:sz w:val="22"/>
          <w:szCs w:val="22"/>
        </w:rPr>
      </w:pPr>
    </w:p>
    <w:p w14:paraId="3ED3F05B" w14:textId="77777777" w:rsidR="005A636D" w:rsidRDefault="005A636D">
      <w:pPr>
        <w:rPr>
          <w:rFonts w:ascii="Arial" w:hAnsi="Arial" w:cs="Arial"/>
          <w:sz w:val="22"/>
          <w:szCs w:val="22"/>
        </w:rPr>
      </w:pPr>
    </w:p>
    <w:p w14:paraId="405A7361" w14:textId="77777777" w:rsidR="005A636D" w:rsidRDefault="005A636D">
      <w:pPr>
        <w:rPr>
          <w:rFonts w:ascii="Arial" w:hAnsi="Arial" w:cs="Arial"/>
          <w:sz w:val="22"/>
          <w:szCs w:val="22"/>
        </w:rPr>
      </w:pPr>
    </w:p>
    <w:p w14:paraId="20918814" w14:textId="77777777" w:rsidR="005A636D" w:rsidRDefault="005A636D">
      <w:pPr>
        <w:rPr>
          <w:rFonts w:ascii="Arial" w:hAnsi="Arial" w:cs="Arial"/>
          <w:sz w:val="22"/>
          <w:szCs w:val="22"/>
        </w:rPr>
      </w:pPr>
    </w:p>
    <w:p w14:paraId="3FC0FF06" w14:textId="77777777" w:rsidR="005A636D" w:rsidRDefault="005A636D">
      <w:pPr>
        <w:rPr>
          <w:rFonts w:ascii="Arial" w:hAnsi="Arial" w:cs="Arial"/>
          <w:sz w:val="22"/>
          <w:szCs w:val="22"/>
        </w:rPr>
      </w:pPr>
    </w:p>
    <w:p w14:paraId="44E48DA9" w14:textId="77777777" w:rsidR="005A636D" w:rsidRDefault="005A636D">
      <w:pPr>
        <w:rPr>
          <w:rFonts w:ascii="Arial" w:hAnsi="Arial" w:cs="Arial"/>
          <w:sz w:val="22"/>
          <w:szCs w:val="22"/>
        </w:rPr>
      </w:pPr>
    </w:p>
    <w:p w14:paraId="2AD18A97" w14:textId="77777777" w:rsidR="005A636D" w:rsidRDefault="005A636D">
      <w:pPr>
        <w:rPr>
          <w:rFonts w:ascii="Arial" w:hAnsi="Arial" w:cs="Arial"/>
          <w:sz w:val="22"/>
          <w:szCs w:val="22"/>
        </w:rPr>
      </w:pPr>
    </w:p>
    <w:p w14:paraId="7E8ED85F" w14:textId="77777777" w:rsidR="005A636D" w:rsidRDefault="005A636D">
      <w:pPr>
        <w:rPr>
          <w:rFonts w:ascii="Arial" w:hAnsi="Arial" w:cs="Arial"/>
          <w:sz w:val="22"/>
          <w:szCs w:val="22"/>
        </w:rPr>
      </w:pPr>
    </w:p>
    <w:p w14:paraId="7BE7D2F7" w14:textId="77777777" w:rsidR="005A636D" w:rsidRDefault="005A636D">
      <w:pPr>
        <w:rPr>
          <w:rFonts w:ascii="Arial" w:hAnsi="Arial" w:cs="Arial"/>
          <w:sz w:val="22"/>
          <w:szCs w:val="22"/>
        </w:rPr>
      </w:pPr>
    </w:p>
    <w:p w14:paraId="02F31CFF" w14:textId="77777777" w:rsidR="005A636D" w:rsidRDefault="005A636D">
      <w:pPr>
        <w:rPr>
          <w:rFonts w:ascii="Arial" w:hAnsi="Arial" w:cs="Arial"/>
          <w:sz w:val="22"/>
          <w:szCs w:val="22"/>
        </w:rPr>
      </w:pPr>
    </w:p>
    <w:p w14:paraId="3AC254C1" w14:textId="77777777" w:rsidR="005A636D" w:rsidRDefault="005A636D">
      <w:pPr>
        <w:rPr>
          <w:rFonts w:ascii="Arial" w:hAnsi="Arial" w:cs="Arial"/>
          <w:sz w:val="22"/>
          <w:szCs w:val="22"/>
        </w:rPr>
      </w:pPr>
    </w:p>
    <w:p w14:paraId="733F66CB" w14:textId="77777777" w:rsidR="005A636D" w:rsidRDefault="005A636D">
      <w:pPr>
        <w:rPr>
          <w:rFonts w:ascii="Arial" w:hAnsi="Arial" w:cs="Arial"/>
          <w:sz w:val="22"/>
          <w:szCs w:val="22"/>
        </w:rPr>
      </w:pPr>
    </w:p>
    <w:p w14:paraId="4E648E40" w14:textId="77777777" w:rsidR="005A636D" w:rsidRDefault="005A636D">
      <w:pPr>
        <w:rPr>
          <w:rFonts w:ascii="Arial" w:hAnsi="Arial" w:cs="Arial"/>
          <w:sz w:val="22"/>
          <w:szCs w:val="22"/>
        </w:rPr>
      </w:pPr>
    </w:p>
    <w:p w14:paraId="0559116A" w14:textId="77777777" w:rsidR="005A636D" w:rsidRDefault="005A636D">
      <w:pPr>
        <w:rPr>
          <w:rFonts w:ascii="Arial" w:hAnsi="Arial" w:cs="Arial"/>
          <w:sz w:val="22"/>
          <w:szCs w:val="22"/>
        </w:rPr>
      </w:pPr>
    </w:p>
    <w:p w14:paraId="586A2C7A" w14:textId="77777777" w:rsidR="005A636D" w:rsidRDefault="005A636D">
      <w:pPr>
        <w:rPr>
          <w:rFonts w:ascii="Arial" w:hAnsi="Arial" w:cs="Arial"/>
          <w:sz w:val="22"/>
          <w:szCs w:val="22"/>
        </w:rPr>
      </w:pPr>
    </w:p>
    <w:p w14:paraId="7C391D42" w14:textId="77777777" w:rsidR="005A636D" w:rsidRPr="001D2C4B" w:rsidRDefault="005A636D" w:rsidP="005A636D">
      <w:pPr>
        <w:jc w:val="both"/>
        <w:rPr>
          <w:rFonts w:ascii="Arial" w:hAnsi="Arial" w:cs="Arial"/>
          <w:b/>
          <w:bCs/>
          <w:sz w:val="22"/>
          <w:szCs w:val="22"/>
        </w:rPr>
      </w:pPr>
      <w:r w:rsidRPr="001D2C4B">
        <w:rPr>
          <w:rFonts w:ascii="Arial" w:hAnsi="Arial" w:cs="Arial"/>
          <w:b/>
          <w:bCs/>
          <w:sz w:val="22"/>
          <w:szCs w:val="22"/>
        </w:rPr>
        <w:t>Caption:</w:t>
      </w:r>
    </w:p>
    <w:p w14:paraId="44BB2886" w14:textId="31200CB3" w:rsidR="005A636D" w:rsidRDefault="00C21AD4" w:rsidP="005A636D">
      <w:pPr>
        <w:jc w:val="both"/>
        <w:rPr>
          <w:rFonts w:ascii="Arial" w:hAnsi="Arial" w:cs="Arial"/>
          <w:color w:val="000000" w:themeColor="text1"/>
          <w:sz w:val="22"/>
          <w:szCs w:val="22"/>
          <w:shd w:val="clear" w:color="auto" w:fill="FFFFFF"/>
          <w:lang w:val="en-GB"/>
        </w:rPr>
      </w:pPr>
      <w:proofErr w:type="spellStart"/>
      <w:r w:rsidRPr="00C21AD4">
        <w:rPr>
          <w:rFonts w:ascii="Arial" w:hAnsi="Arial" w:cs="Arial"/>
          <w:color w:val="000000" w:themeColor="text1"/>
          <w:sz w:val="22"/>
          <w:szCs w:val="22"/>
          <w:shd w:val="clear" w:color="auto" w:fill="FFFFFF"/>
          <w:lang w:val="en-GB"/>
        </w:rPr>
        <w:t>Verstraete</w:t>
      </w:r>
      <w:proofErr w:type="spellEnd"/>
      <w:r w:rsidRPr="00C21AD4">
        <w:rPr>
          <w:rFonts w:ascii="Arial" w:hAnsi="Arial" w:cs="Arial"/>
          <w:color w:val="000000" w:themeColor="text1"/>
          <w:sz w:val="22"/>
          <w:szCs w:val="22"/>
          <w:shd w:val="clear" w:color="auto" w:fill="FFFFFF"/>
          <w:lang w:val="en-GB"/>
        </w:rPr>
        <w:t xml:space="preserve"> IML produced labels for white and transparent dishwasher safe lids with a development time of only a few months.</w:t>
      </w:r>
    </w:p>
    <w:p w14:paraId="3594032C" w14:textId="0A4A8827" w:rsidR="00C21AD4" w:rsidRDefault="00C21AD4" w:rsidP="005A636D">
      <w:pPr>
        <w:jc w:val="both"/>
        <w:rPr>
          <w:rFonts w:ascii="Arial" w:hAnsi="Arial" w:cs="Arial"/>
          <w:color w:val="000000" w:themeColor="text1"/>
          <w:sz w:val="22"/>
          <w:szCs w:val="22"/>
          <w:shd w:val="clear" w:color="auto" w:fill="FFFFFF"/>
          <w:lang w:val="en-GB"/>
        </w:rPr>
      </w:pPr>
    </w:p>
    <w:p w14:paraId="6855F97C" w14:textId="4CC6F6FE" w:rsidR="00C21AD4" w:rsidRDefault="00C21AD4" w:rsidP="005A636D">
      <w:pPr>
        <w:jc w:val="both"/>
        <w:rPr>
          <w:rFonts w:ascii="Arial" w:hAnsi="Arial" w:cs="Arial"/>
          <w:color w:val="000000" w:themeColor="text1"/>
          <w:sz w:val="22"/>
          <w:szCs w:val="22"/>
          <w:shd w:val="clear" w:color="auto" w:fill="FFFFFF"/>
          <w:lang w:val="en-GB"/>
        </w:rPr>
      </w:pPr>
    </w:p>
    <w:p w14:paraId="07FE3FF3" w14:textId="3FE8004E" w:rsidR="00C21AD4" w:rsidRDefault="00C21AD4" w:rsidP="005A636D">
      <w:pPr>
        <w:jc w:val="both"/>
        <w:rPr>
          <w:rFonts w:ascii="Arial" w:hAnsi="Arial" w:cs="Arial"/>
          <w:color w:val="000000" w:themeColor="text1"/>
          <w:sz w:val="22"/>
          <w:szCs w:val="22"/>
          <w:shd w:val="clear" w:color="auto" w:fill="FFFFFF"/>
          <w:lang w:val="en-GB"/>
        </w:rPr>
      </w:pPr>
    </w:p>
    <w:p w14:paraId="42607E90" w14:textId="0AE42612" w:rsidR="00C21AD4" w:rsidRDefault="00C21AD4" w:rsidP="005A636D">
      <w:pPr>
        <w:jc w:val="both"/>
        <w:rPr>
          <w:rFonts w:ascii="Arial" w:hAnsi="Arial" w:cs="Arial"/>
          <w:color w:val="000000" w:themeColor="text1"/>
          <w:sz w:val="22"/>
          <w:szCs w:val="22"/>
          <w:shd w:val="clear" w:color="auto" w:fill="FFFFFF"/>
          <w:lang w:val="en-GB"/>
        </w:rPr>
      </w:pPr>
    </w:p>
    <w:p w14:paraId="6D952627" w14:textId="0DE5870E" w:rsidR="00C21AD4" w:rsidRDefault="00C21AD4" w:rsidP="005A636D">
      <w:pPr>
        <w:jc w:val="both"/>
        <w:rPr>
          <w:rFonts w:ascii="Arial" w:hAnsi="Arial" w:cs="Arial"/>
          <w:color w:val="000000" w:themeColor="text1"/>
          <w:sz w:val="22"/>
          <w:szCs w:val="22"/>
          <w:shd w:val="clear" w:color="auto" w:fill="FFFFFF"/>
          <w:lang w:val="en-GB"/>
        </w:rPr>
      </w:pPr>
    </w:p>
    <w:p w14:paraId="397AD251" w14:textId="37E34A0A" w:rsidR="00C21AD4" w:rsidRDefault="00C21AD4" w:rsidP="005A636D">
      <w:pPr>
        <w:jc w:val="both"/>
        <w:rPr>
          <w:rFonts w:ascii="Arial" w:hAnsi="Arial" w:cs="Arial"/>
          <w:color w:val="000000" w:themeColor="text1"/>
          <w:sz w:val="22"/>
          <w:szCs w:val="22"/>
          <w:shd w:val="clear" w:color="auto" w:fill="FFFFFF"/>
          <w:lang w:val="en-GB"/>
        </w:rPr>
      </w:pPr>
    </w:p>
    <w:p w14:paraId="259C2898" w14:textId="72CE0337" w:rsidR="00C21AD4" w:rsidRDefault="00C21AD4" w:rsidP="005A636D">
      <w:pPr>
        <w:jc w:val="both"/>
        <w:rPr>
          <w:rFonts w:ascii="Arial" w:hAnsi="Arial" w:cs="Arial"/>
          <w:color w:val="000000" w:themeColor="text1"/>
          <w:sz w:val="22"/>
          <w:szCs w:val="22"/>
          <w:shd w:val="clear" w:color="auto" w:fill="FFFFFF"/>
          <w:lang w:val="en-GB"/>
        </w:rPr>
      </w:pPr>
    </w:p>
    <w:p w14:paraId="645E576E" w14:textId="124CF9F2" w:rsidR="00C21AD4" w:rsidRDefault="00C21AD4" w:rsidP="005A636D">
      <w:pPr>
        <w:jc w:val="both"/>
        <w:rPr>
          <w:rFonts w:ascii="Arial" w:hAnsi="Arial" w:cs="Arial"/>
          <w:color w:val="000000" w:themeColor="text1"/>
          <w:sz w:val="22"/>
          <w:szCs w:val="22"/>
          <w:shd w:val="clear" w:color="auto" w:fill="FFFFFF"/>
          <w:lang w:val="en-GB"/>
        </w:rPr>
      </w:pPr>
    </w:p>
    <w:p w14:paraId="2E1D6A5E" w14:textId="39866D7E" w:rsidR="00C21AD4" w:rsidRDefault="00C21AD4" w:rsidP="005A636D">
      <w:pPr>
        <w:jc w:val="both"/>
        <w:rPr>
          <w:rFonts w:ascii="Arial" w:hAnsi="Arial" w:cs="Arial"/>
          <w:color w:val="000000" w:themeColor="text1"/>
          <w:sz w:val="22"/>
          <w:szCs w:val="22"/>
          <w:shd w:val="clear" w:color="auto" w:fill="FFFFFF"/>
          <w:lang w:val="en-GB"/>
        </w:rPr>
      </w:pPr>
    </w:p>
    <w:p w14:paraId="75235057" w14:textId="77777777" w:rsidR="00C21AD4" w:rsidRDefault="00C21AD4" w:rsidP="005A636D">
      <w:pPr>
        <w:jc w:val="both"/>
        <w:rPr>
          <w:rFonts w:ascii="Arial" w:hAnsi="Arial" w:cs="Arial"/>
          <w:color w:val="000000" w:themeColor="text1"/>
          <w:sz w:val="22"/>
          <w:szCs w:val="22"/>
          <w:shd w:val="clear" w:color="auto" w:fill="FFFFFF"/>
          <w:lang w:val="en-GB"/>
        </w:rPr>
      </w:pPr>
      <w:bookmarkStart w:id="2" w:name="_GoBack"/>
      <w:bookmarkEnd w:id="2"/>
    </w:p>
    <w:p w14:paraId="0D73C4F2" w14:textId="77777777" w:rsidR="00C21AD4" w:rsidRPr="00F120A2" w:rsidRDefault="00C21AD4">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p>
    <w:p w14:paraId="50305743" w14:textId="77777777" w:rsidR="00DB065B" w:rsidRPr="00F120A2"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sidRPr="00F120A2">
        <w:rPr>
          <w:rFonts w:ascii="Arial" w:eastAsia="Arial" w:hAnsi="Arial" w:cs="Arial"/>
          <w:b/>
          <w:sz w:val="22"/>
          <w:szCs w:val="22"/>
        </w:rPr>
        <w:t xml:space="preserve">Please direct any questions to: </w:t>
      </w:r>
    </w:p>
    <w:p w14:paraId="699077FC" w14:textId="6615FC5F" w:rsidR="00DB065B" w:rsidRPr="00F120A2" w:rsidRDefault="00632291">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gramStart"/>
      <w:r w:rsidRPr="00F120A2">
        <w:rPr>
          <w:rFonts w:ascii="Arial" w:eastAsia="Arial" w:hAnsi="Arial" w:cs="Arial"/>
          <w:sz w:val="22"/>
          <w:szCs w:val="22"/>
        </w:rPr>
        <w:t>Roland Kaiblinger</w:t>
      </w:r>
      <w:proofErr w:type="gramEnd"/>
      <w:r w:rsidRPr="00F120A2">
        <w:rPr>
          <w:rFonts w:ascii="Arial" w:eastAsia="Arial" w:hAnsi="Arial" w:cs="Arial"/>
          <w:sz w:val="22"/>
          <w:szCs w:val="22"/>
        </w:rPr>
        <w:t xml:space="preserve"> </w:t>
      </w:r>
      <w:r w:rsidR="00300764" w:rsidRPr="00F120A2">
        <w:rPr>
          <w:rFonts w:ascii="Arial" w:eastAsia="Arial" w:hAnsi="Arial" w:cs="Arial"/>
          <w:sz w:val="22"/>
          <w:szCs w:val="22"/>
        </w:rPr>
        <w:t xml:space="preserve">I </w:t>
      </w:r>
      <w:r w:rsidRPr="00F120A2">
        <w:rPr>
          <w:rFonts w:ascii="Arial" w:eastAsia="Arial" w:hAnsi="Arial" w:cs="Arial"/>
          <w:sz w:val="22"/>
          <w:szCs w:val="22"/>
        </w:rPr>
        <w:t>Account Executive</w:t>
      </w:r>
    </w:p>
    <w:p w14:paraId="6657E5CC" w14:textId="77777777" w:rsidR="00DB065B" w:rsidRPr="00F120A2"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F120A2">
        <w:rPr>
          <w:rFonts w:ascii="Arial" w:eastAsia="Arial" w:hAnsi="Arial" w:cs="Arial"/>
          <w:sz w:val="22"/>
          <w:szCs w:val="22"/>
        </w:rPr>
        <w:t xml:space="preserve">SPS MARKETING GmbH | B 2 </w:t>
      </w:r>
      <w:proofErr w:type="spellStart"/>
      <w:r w:rsidRPr="00F120A2">
        <w:rPr>
          <w:rFonts w:ascii="Arial" w:eastAsia="Arial" w:hAnsi="Arial" w:cs="Arial"/>
          <w:sz w:val="22"/>
          <w:szCs w:val="22"/>
        </w:rPr>
        <w:t>Businessclass</w:t>
      </w:r>
      <w:proofErr w:type="spellEnd"/>
      <w:r w:rsidRPr="00F120A2">
        <w:rPr>
          <w:rFonts w:ascii="Arial" w:eastAsia="Arial" w:hAnsi="Arial" w:cs="Arial"/>
          <w:sz w:val="22"/>
          <w:szCs w:val="22"/>
        </w:rPr>
        <w:t xml:space="preserve"> | Linz, Stuttgart</w:t>
      </w:r>
    </w:p>
    <w:p w14:paraId="5517A87D" w14:textId="77777777" w:rsidR="00DB065B" w:rsidRPr="00F120A2"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DE"/>
        </w:rPr>
      </w:pPr>
      <w:proofErr w:type="spellStart"/>
      <w:r w:rsidRPr="00F120A2">
        <w:rPr>
          <w:rFonts w:ascii="Arial" w:eastAsia="Arial" w:hAnsi="Arial" w:cs="Arial"/>
          <w:sz w:val="22"/>
          <w:szCs w:val="22"/>
          <w:lang w:val="de-DE"/>
        </w:rPr>
        <w:t>Jaxstrasse</w:t>
      </w:r>
      <w:proofErr w:type="spellEnd"/>
      <w:r w:rsidRPr="00F120A2">
        <w:rPr>
          <w:rFonts w:ascii="Arial" w:eastAsia="Arial" w:hAnsi="Arial" w:cs="Arial"/>
          <w:sz w:val="22"/>
          <w:szCs w:val="22"/>
          <w:lang w:val="de-DE"/>
        </w:rPr>
        <w:t xml:space="preserve"> 2–4, 4020 Linz, Austria </w:t>
      </w:r>
    </w:p>
    <w:p w14:paraId="07A79409" w14:textId="0E4DA2D7" w:rsidR="00DB065B" w:rsidRPr="00F120A2"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DE"/>
        </w:rPr>
      </w:pPr>
      <w:r w:rsidRPr="00F120A2">
        <w:rPr>
          <w:rFonts w:ascii="Arial" w:eastAsia="Arial" w:hAnsi="Arial" w:cs="Arial"/>
          <w:sz w:val="22"/>
          <w:szCs w:val="22"/>
          <w:lang w:val="de-DE"/>
        </w:rPr>
        <w:t>+43 (0) 732 60 50 38-</w:t>
      </w:r>
      <w:r w:rsidR="00632291" w:rsidRPr="00F120A2">
        <w:rPr>
          <w:rFonts w:ascii="Arial" w:eastAsia="Arial" w:hAnsi="Arial" w:cs="Arial"/>
          <w:sz w:val="22"/>
          <w:szCs w:val="22"/>
          <w:lang w:val="de-DE"/>
        </w:rPr>
        <w:t>19</w:t>
      </w:r>
    </w:p>
    <w:p w14:paraId="42E6E1D4" w14:textId="536CB9AB" w:rsidR="00DB065B" w:rsidRPr="00F120A2" w:rsidRDefault="00632291">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F120A2">
        <w:rPr>
          <w:rFonts w:ascii="Arial" w:eastAsia="Arial" w:hAnsi="Arial" w:cs="Arial"/>
          <w:sz w:val="22"/>
          <w:szCs w:val="22"/>
          <w:lang w:val="de-AT"/>
        </w:rPr>
        <w:t>r.kaiblinger</w:t>
      </w:r>
      <w:r w:rsidR="00300764" w:rsidRPr="00F120A2">
        <w:rPr>
          <w:rFonts w:ascii="Arial" w:eastAsia="Arial" w:hAnsi="Arial" w:cs="Arial"/>
          <w:sz w:val="22"/>
          <w:szCs w:val="22"/>
          <w:lang w:val="de-AT"/>
        </w:rPr>
        <w:t>@sps-marketing.com</w:t>
      </w:r>
    </w:p>
    <w:p w14:paraId="2E726393" w14:textId="56DACCBF" w:rsidR="00DB065B" w:rsidRPr="006A5ED6"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DE"/>
        </w:rPr>
      </w:pPr>
      <w:r w:rsidRPr="006A5ED6">
        <w:rPr>
          <w:rFonts w:ascii="Arial" w:eastAsia="Arial" w:hAnsi="Arial" w:cs="Arial"/>
          <w:sz w:val="22"/>
          <w:szCs w:val="22"/>
          <w:lang w:val="de-DE"/>
        </w:rPr>
        <w:t>sps-marketing.com</w:t>
      </w:r>
    </w:p>
    <w:p w14:paraId="7562C4E8" w14:textId="3B12AF45" w:rsidR="00DB065B" w:rsidRPr="006A5ED6" w:rsidRDefault="00DB065B">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DE"/>
        </w:rPr>
      </w:pPr>
    </w:p>
    <w:p w14:paraId="6928F58F" w14:textId="77777777" w:rsidR="00DB065B" w:rsidRPr="006A5ED6" w:rsidRDefault="00DB065B">
      <w:pPr>
        <w:jc w:val="both"/>
        <w:rPr>
          <w:rFonts w:ascii="Arial" w:eastAsia="Arial" w:hAnsi="Arial" w:cs="Arial"/>
          <w:color w:val="FF0000"/>
          <w:sz w:val="22"/>
          <w:szCs w:val="22"/>
          <w:lang w:val="de-DE"/>
        </w:rPr>
      </w:pPr>
    </w:p>
    <w:sectPr w:rsidR="00DB065B" w:rsidRPr="006A5ED6">
      <w:headerReference w:type="default" r:id="rId16"/>
      <w:footerReference w:type="default" r:id="rId17"/>
      <w:pgSz w:w="11900" w:h="16840"/>
      <w:pgMar w:top="1701" w:right="964" w:bottom="737" w:left="964"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99FB5" w14:textId="77777777" w:rsidR="00710198" w:rsidRDefault="00710198">
      <w:r>
        <w:separator/>
      </w:r>
    </w:p>
  </w:endnote>
  <w:endnote w:type="continuationSeparator" w:id="0">
    <w:p w14:paraId="16E1ED1D" w14:textId="77777777" w:rsidR="00710198" w:rsidRDefault="00710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4332" w14:textId="77777777" w:rsidR="00DB065B" w:rsidRPr="006E55D4" w:rsidRDefault="00300764">
    <w:pPr>
      <w:pBdr>
        <w:top w:val="nil"/>
        <w:left w:val="nil"/>
        <w:bottom w:val="nil"/>
        <w:right w:val="nil"/>
        <w:between w:val="nil"/>
      </w:pBdr>
      <w:tabs>
        <w:tab w:val="center" w:pos="4536"/>
        <w:tab w:val="right" w:pos="9072"/>
      </w:tabs>
      <w:rPr>
        <w:rFonts w:ascii="Arial" w:eastAsia="Arial" w:hAnsi="Arial" w:cs="Arial"/>
        <w:b/>
        <w:color w:val="000000"/>
        <w:sz w:val="20"/>
        <w:szCs w:val="20"/>
        <w:lang w:val="de-AT"/>
      </w:rPr>
    </w:pPr>
    <w:r w:rsidRPr="006E55D4">
      <w:rPr>
        <w:rFonts w:ascii="Arial" w:eastAsia="Arial" w:hAnsi="Arial" w:cs="Arial"/>
        <w:b/>
        <w:color w:val="000000"/>
        <w:sz w:val="20"/>
        <w:szCs w:val="20"/>
        <w:lang w:val="de-AT"/>
      </w:rPr>
      <w:t>Greiner Packaging International GmbH</w:t>
    </w:r>
    <w:r>
      <w:rPr>
        <w:noProof/>
      </w:rPr>
      <w:drawing>
        <wp:anchor distT="0" distB="0" distL="114300" distR="114300" simplePos="0" relativeHeight="251658240" behindDoc="0" locked="0" layoutInCell="1" hidden="0" allowOverlap="1" wp14:anchorId="2F83A75F" wp14:editId="68B8B7C2">
          <wp:simplePos x="0" y="0"/>
          <wp:positionH relativeFrom="column">
            <wp:posOffset>5074285</wp:posOffset>
          </wp:positionH>
          <wp:positionV relativeFrom="paragraph">
            <wp:posOffset>-154304</wp:posOffset>
          </wp:positionV>
          <wp:extent cx="1314450" cy="81978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14450" cy="819785"/>
                  </a:xfrm>
                  <a:prstGeom prst="rect">
                    <a:avLst/>
                  </a:prstGeom>
                  <a:ln/>
                </pic:spPr>
              </pic:pic>
            </a:graphicData>
          </a:graphic>
        </wp:anchor>
      </w:drawing>
    </w:r>
  </w:p>
  <w:p w14:paraId="025C9EAC" w14:textId="77777777" w:rsidR="00DB065B" w:rsidRPr="006E55D4" w:rsidRDefault="00300764">
    <w:pPr>
      <w:pBdr>
        <w:top w:val="nil"/>
        <w:left w:val="nil"/>
        <w:bottom w:val="nil"/>
        <w:right w:val="nil"/>
        <w:between w:val="nil"/>
      </w:pBdr>
      <w:tabs>
        <w:tab w:val="center" w:pos="4536"/>
        <w:tab w:val="right" w:pos="9072"/>
      </w:tabs>
      <w:rPr>
        <w:rFonts w:ascii="Arial" w:eastAsia="Arial" w:hAnsi="Arial" w:cs="Arial"/>
        <w:color w:val="000000"/>
        <w:sz w:val="20"/>
        <w:szCs w:val="20"/>
        <w:lang w:val="de-AT"/>
      </w:rPr>
    </w:pPr>
    <w:proofErr w:type="spellStart"/>
    <w:r w:rsidRPr="006E55D4">
      <w:rPr>
        <w:rFonts w:ascii="Arial" w:eastAsia="Arial" w:hAnsi="Arial" w:cs="Arial"/>
        <w:color w:val="000000"/>
        <w:sz w:val="20"/>
        <w:szCs w:val="20"/>
        <w:lang w:val="de-AT"/>
      </w:rPr>
      <w:t>Greinerstra</w:t>
    </w:r>
    <w:r w:rsidRPr="006E55D4">
      <w:rPr>
        <w:rFonts w:ascii="Cambria" w:eastAsia="Cambria" w:hAnsi="Cambria" w:cs="Cambria"/>
        <w:color w:val="000000"/>
        <w:sz w:val="20"/>
        <w:szCs w:val="20"/>
        <w:lang w:val="de-AT"/>
      </w:rPr>
      <w:t>ss</w:t>
    </w:r>
    <w:r w:rsidRPr="006E55D4">
      <w:rPr>
        <w:rFonts w:ascii="Arial" w:eastAsia="Arial" w:hAnsi="Arial" w:cs="Arial"/>
        <w:color w:val="000000"/>
        <w:sz w:val="20"/>
        <w:szCs w:val="20"/>
        <w:lang w:val="de-AT"/>
      </w:rPr>
      <w:t>e</w:t>
    </w:r>
    <w:proofErr w:type="spellEnd"/>
    <w:r w:rsidRPr="006E55D4">
      <w:rPr>
        <w:rFonts w:ascii="Arial" w:eastAsia="Arial" w:hAnsi="Arial" w:cs="Arial"/>
        <w:color w:val="000000"/>
        <w:sz w:val="20"/>
        <w:szCs w:val="20"/>
        <w:lang w:val="de-AT"/>
      </w:rPr>
      <w:t xml:space="preserve"> 70, 4550 Kremsm</w:t>
    </w:r>
    <w:r w:rsidRPr="006E55D4">
      <w:rPr>
        <w:rFonts w:ascii="Cambria" w:eastAsia="Cambria" w:hAnsi="Cambria" w:cs="Cambria"/>
        <w:color w:val="000000"/>
        <w:sz w:val="20"/>
        <w:szCs w:val="20"/>
        <w:lang w:val="de-AT"/>
      </w:rPr>
      <w:t>ü</w:t>
    </w:r>
    <w:r w:rsidRPr="006E55D4">
      <w:rPr>
        <w:rFonts w:ascii="Arial" w:eastAsia="Arial" w:hAnsi="Arial" w:cs="Arial"/>
        <w:color w:val="000000"/>
        <w:sz w:val="20"/>
        <w:szCs w:val="20"/>
        <w:lang w:val="de-AT"/>
      </w:rPr>
      <w:t>nster, Austria</w:t>
    </w:r>
  </w:p>
  <w:p w14:paraId="363FE73B" w14:textId="77777777" w:rsidR="00DB065B" w:rsidRPr="006E55D4" w:rsidRDefault="00710198">
    <w:pPr>
      <w:pBdr>
        <w:top w:val="nil"/>
        <w:left w:val="nil"/>
        <w:bottom w:val="nil"/>
        <w:right w:val="nil"/>
        <w:between w:val="nil"/>
      </w:pBdr>
      <w:tabs>
        <w:tab w:val="center" w:pos="4536"/>
        <w:tab w:val="right" w:pos="9072"/>
      </w:tabs>
      <w:rPr>
        <w:rFonts w:ascii="Cambria" w:eastAsia="Cambria" w:hAnsi="Cambria" w:cs="Cambria"/>
        <w:color w:val="000000"/>
        <w:lang w:val="de-AT"/>
      </w:rPr>
    </w:pPr>
    <w:hyperlink r:id="rId2">
      <w:r w:rsidR="00300764" w:rsidRPr="006E55D4">
        <w:rPr>
          <w:rFonts w:ascii="Arial" w:eastAsia="Arial" w:hAnsi="Arial" w:cs="Arial"/>
          <w:color w:val="0000FF"/>
          <w:sz w:val="20"/>
          <w:szCs w:val="20"/>
          <w:u w:val="single"/>
          <w:lang w:val="de-AT"/>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B5393" w14:textId="77777777" w:rsidR="00710198" w:rsidRDefault="00710198">
      <w:r>
        <w:separator/>
      </w:r>
    </w:p>
  </w:footnote>
  <w:footnote w:type="continuationSeparator" w:id="0">
    <w:p w14:paraId="373A0EA0" w14:textId="77777777" w:rsidR="00710198" w:rsidRDefault="00710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D794D" w14:textId="77777777" w:rsidR="00DB065B" w:rsidRDefault="00300764">
    <w:pPr>
      <w:pBdr>
        <w:top w:val="nil"/>
        <w:left w:val="nil"/>
        <w:bottom w:val="nil"/>
        <w:right w:val="nil"/>
        <w:between w:val="nil"/>
      </w:pBdr>
      <w:tabs>
        <w:tab w:val="center" w:pos="4536"/>
        <w:tab w:val="right" w:pos="9072"/>
      </w:tabs>
      <w:jc w:val="both"/>
      <w:rPr>
        <w:rFonts w:ascii="Arial" w:eastAsia="Arial" w:hAnsi="Arial" w:cs="Arial"/>
        <w:b/>
        <w:color w:val="000000"/>
        <w:sz w:val="26"/>
        <w:szCs w:val="26"/>
      </w:rPr>
    </w:pPr>
    <w:r>
      <w:rPr>
        <w:rFonts w:ascii="Arial" w:eastAsia="Arial" w:hAnsi="Arial" w:cs="Arial"/>
        <w:b/>
        <w:color w:val="000000"/>
        <w:sz w:val="26"/>
        <w:szCs w:val="26"/>
      </w:rPr>
      <w:t>MEDIA INFORMATION</w:t>
    </w:r>
    <w:r>
      <w:rPr>
        <w:rFonts w:ascii="Arial" w:eastAsia="Arial" w:hAnsi="Arial" w:cs="Arial"/>
        <w:b/>
        <w:color w:val="000000"/>
        <w:sz w:val="26"/>
        <w:szCs w:val="26"/>
      </w:rPr>
      <w:tab/>
    </w:r>
  </w:p>
  <w:p w14:paraId="06D36734" w14:textId="50108A32" w:rsidR="00DB065B" w:rsidRDefault="00CB1898">
    <w:pPr>
      <w:pBdr>
        <w:top w:val="nil"/>
        <w:left w:val="nil"/>
        <w:bottom w:val="nil"/>
        <w:right w:val="nil"/>
        <w:between w:val="nil"/>
      </w:pBdr>
      <w:tabs>
        <w:tab w:val="center" w:pos="4536"/>
        <w:tab w:val="right" w:pos="9072"/>
      </w:tabs>
      <w:jc w:val="center"/>
      <w:rPr>
        <w:rFonts w:ascii="Cambria" w:eastAsia="Cambria" w:hAnsi="Cambria" w:cs="Cambria"/>
        <w:color w:val="000000"/>
      </w:rPr>
    </w:pPr>
    <w:r w:rsidRPr="005457CB">
      <w:rPr>
        <w:rFonts w:ascii="Arial" w:eastAsia="Arial" w:hAnsi="Arial" w:cs="Arial"/>
        <w:b/>
      </w:rPr>
      <w:t>November</w:t>
    </w:r>
    <w:r w:rsidR="008729B9" w:rsidRPr="005457CB">
      <w:rPr>
        <w:rFonts w:ascii="Arial" w:eastAsia="Arial" w:hAnsi="Arial" w:cs="Arial"/>
        <w:b/>
      </w:rPr>
      <w:t xml:space="preserve"> </w:t>
    </w:r>
    <w:r w:rsidR="005457CB" w:rsidRPr="005457CB">
      <w:rPr>
        <w:rFonts w:ascii="Arial" w:eastAsia="Arial" w:hAnsi="Arial" w:cs="Arial"/>
        <w:b/>
      </w:rPr>
      <w:t>26</w:t>
    </w:r>
    <w:r w:rsidR="00300764" w:rsidRPr="005457CB">
      <w:rPr>
        <w:rFonts w:ascii="Arial" w:eastAsia="Arial" w:hAnsi="Arial" w:cs="Arial"/>
        <w:b/>
      </w:rPr>
      <w:t>, 2020</w:t>
    </w:r>
    <w:r w:rsidR="00300764" w:rsidRPr="005457CB">
      <w:rPr>
        <w:rFonts w:ascii="Arial" w:eastAsia="Arial" w:hAnsi="Arial" w:cs="Arial"/>
        <w:b/>
        <w:color w:val="000000"/>
      </w:rPr>
      <w:tab/>
      <w:t xml:space="preserve">                       </w:t>
    </w:r>
    <w:r w:rsidR="00300764" w:rsidRPr="005457CB">
      <w:rPr>
        <w:rFonts w:ascii="Arial" w:eastAsia="Arial" w:hAnsi="Arial" w:cs="Arial"/>
        <w:b/>
        <w:color w:val="000000"/>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65B"/>
    <w:rsid w:val="00000746"/>
    <w:rsid w:val="00001A16"/>
    <w:rsid w:val="00007A1B"/>
    <w:rsid w:val="0003759B"/>
    <w:rsid w:val="00043CB3"/>
    <w:rsid w:val="000C4E80"/>
    <w:rsid w:val="001004D5"/>
    <w:rsid w:val="00127869"/>
    <w:rsid w:val="001304F5"/>
    <w:rsid w:val="00156332"/>
    <w:rsid w:val="001900B0"/>
    <w:rsid w:val="001D2C4B"/>
    <w:rsid w:val="0025427A"/>
    <w:rsid w:val="00286FA3"/>
    <w:rsid w:val="002A3426"/>
    <w:rsid w:val="00300764"/>
    <w:rsid w:val="00312E6F"/>
    <w:rsid w:val="0033778D"/>
    <w:rsid w:val="00342E7B"/>
    <w:rsid w:val="00375AC9"/>
    <w:rsid w:val="003C5197"/>
    <w:rsid w:val="0046234D"/>
    <w:rsid w:val="00495A60"/>
    <w:rsid w:val="004B100B"/>
    <w:rsid w:val="004E0932"/>
    <w:rsid w:val="005031DD"/>
    <w:rsid w:val="005457CB"/>
    <w:rsid w:val="005A636D"/>
    <w:rsid w:val="00621818"/>
    <w:rsid w:val="00632291"/>
    <w:rsid w:val="006433E5"/>
    <w:rsid w:val="006843D0"/>
    <w:rsid w:val="006A4630"/>
    <w:rsid w:val="006A5ED6"/>
    <w:rsid w:val="006C3BDC"/>
    <w:rsid w:val="006E55D4"/>
    <w:rsid w:val="00704662"/>
    <w:rsid w:val="00710198"/>
    <w:rsid w:val="00713B43"/>
    <w:rsid w:val="00714D2B"/>
    <w:rsid w:val="007F18CD"/>
    <w:rsid w:val="00833465"/>
    <w:rsid w:val="008729B9"/>
    <w:rsid w:val="008C3427"/>
    <w:rsid w:val="008D4915"/>
    <w:rsid w:val="008E3382"/>
    <w:rsid w:val="00934974"/>
    <w:rsid w:val="00941008"/>
    <w:rsid w:val="00966EF0"/>
    <w:rsid w:val="009A49D1"/>
    <w:rsid w:val="009C17C5"/>
    <w:rsid w:val="00A45AD4"/>
    <w:rsid w:val="00A50C1F"/>
    <w:rsid w:val="00A6023F"/>
    <w:rsid w:val="00A706D1"/>
    <w:rsid w:val="00A722B3"/>
    <w:rsid w:val="00A733CC"/>
    <w:rsid w:val="00A834E9"/>
    <w:rsid w:val="00B1654D"/>
    <w:rsid w:val="00B844B4"/>
    <w:rsid w:val="00B917BD"/>
    <w:rsid w:val="00BA7217"/>
    <w:rsid w:val="00C21AD4"/>
    <w:rsid w:val="00C77083"/>
    <w:rsid w:val="00CB1898"/>
    <w:rsid w:val="00CF71E5"/>
    <w:rsid w:val="00CF7EB3"/>
    <w:rsid w:val="00DA457C"/>
    <w:rsid w:val="00DB065B"/>
    <w:rsid w:val="00DB3F14"/>
    <w:rsid w:val="00E234C9"/>
    <w:rsid w:val="00EA10BF"/>
    <w:rsid w:val="00EB5768"/>
    <w:rsid w:val="00ED43BF"/>
    <w:rsid w:val="00EF550E"/>
    <w:rsid w:val="00F120A2"/>
    <w:rsid w:val="00F56669"/>
    <w:rsid w:val="00F97373"/>
    <w:rsid w:val="00FF1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291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rsid w:val="005A636D"/>
  </w:style>
  <w:style w:type="paragraph" w:styleId="berschrift1">
    <w:name w:val="heading 1"/>
    <w:basedOn w:val="Standard"/>
    <w:next w:val="Standard"/>
    <w:pPr>
      <w:keepNext/>
      <w:keepLines/>
      <w:spacing w:before="480" w:after="120"/>
      <w:outlineLvl w:val="0"/>
    </w:pPr>
    <w:rPr>
      <w:b/>
      <w:sz w:val="48"/>
      <w:szCs w:val="48"/>
    </w:rPr>
  </w:style>
  <w:style w:type="paragraph" w:styleId="berschrift2">
    <w:name w:val="heading 2"/>
    <w:basedOn w:val="Standard"/>
    <w:next w:val="Standard"/>
    <w:pPr>
      <w:keepNext/>
      <w:keepLines/>
      <w:spacing w:before="360" w:after="80"/>
      <w:outlineLvl w:val="1"/>
    </w:pPr>
    <w:rPr>
      <w:b/>
      <w:sz w:val="36"/>
      <w:szCs w:val="36"/>
    </w:rPr>
  </w:style>
  <w:style w:type="paragraph" w:styleId="berschrift3">
    <w:name w:val="heading 3"/>
    <w:basedOn w:val="Standard"/>
    <w:next w:val="Standard"/>
    <w:pPr>
      <w:keepNext/>
      <w:keepLines/>
      <w:spacing w:before="280" w:after="80"/>
      <w:outlineLvl w:val="2"/>
    </w:pPr>
    <w:rPr>
      <w:b/>
      <w:sz w:val="28"/>
      <w:szCs w:val="28"/>
    </w:rPr>
  </w:style>
  <w:style w:type="paragraph" w:styleId="berschrift4">
    <w:name w:val="heading 4"/>
    <w:basedOn w:val="Standard"/>
    <w:next w:val="Standard"/>
    <w:pPr>
      <w:keepNext/>
      <w:keepLines/>
      <w:spacing w:before="240" w:after="40"/>
      <w:outlineLvl w:val="3"/>
    </w:pPr>
    <w:rPr>
      <w:b/>
    </w:rPr>
  </w:style>
  <w:style w:type="paragraph" w:styleId="berschrift5">
    <w:name w:val="heading 5"/>
    <w:basedOn w:val="Standard"/>
    <w:next w:val="Standard"/>
    <w:pPr>
      <w:keepNext/>
      <w:keepLines/>
      <w:spacing w:before="220" w:after="40"/>
      <w:outlineLvl w:val="4"/>
    </w:pPr>
    <w:rPr>
      <w:b/>
      <w:sz w:val="22"/>
      <w:szCs w:val="22"/>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8E3382"/>
    <w:rPr>
      <w:sz w:val="18"/>
      <w:szCs w:val="18"/>
    </w:rPr>
  </w:style>
  <w:style w:type="character" w:customStyle="1" w:styleId="SprechblasentextZchn">
    <w:name w:val="Sprechblasentext Zchn"/>
    <w:basedOn w:val="Absatz-Standardschriftart"/>
    <w:link w:val="Sprechblasentext"/>
    <w:uiPriority w:val="99"/>
    <w:semiHidden/>
    <w:rsid w:val="008E3382"/>
    <w:rPr>
      <w:sz w:val="18"/>
      <w:szCs w:val="18"/>
    </w:rPr>
  </w:style>
  <w:style w:type="paragraph" w:styleId="Kommentarthema">
    <w:name w:val="annotation subject"/>
    <w:basedOn w:val="Kommentartext"/>
    <w:next w:val="Kommentartext"/>
    <w:link w:val="KommentarthemaZchn"/>
    <w:uiPriority w:val="99"/>
    <w:semiHidden/>
    <w:unhideWhenUsed/>
    <w:rsid w:val="00EB5768"/>
    <w:rPr>
      <w:b/>
      <w:bCs/>
      <w:sz w:val="20"/>
      <w:szCs w:val="20"/>
    </w:rPr>
  </w:style>
  <w:style w:type="character" w:customStyle="1" w:styleId="KommentarthemaZchn">
    <w:name w:val="Kommentarthema Zchn"/>
    <w:basedOn w:val="KommentartextZchn"/>
    <w:link w:val="Kommentarthema"/>
    <w:uiPriority w:val="99"/>
    <w:semiHidden/>
    <w:rsid w:val="00EB5768"/>
    <w:rPr>
      <w:b/>
      <w:bCs/>
      <w:sz w:val="20"/>
      <w:szCs w:val="20"/>
    </w:rPr>
  </w:style>
  <w:style w:type="paragraph" w:styleId="berarbeitung">
    <w:name w:val="Revision"/>
    <w:hidden/>
    <w:uiPriority w:val="99"/>
    <w:semiHidden/>
    <w:rsid w:val="006E55D4"/>
  </w:style>
  <w:style w:type="paragraph" w:styleId="Kopfzeile">
    <w:name w:val="header"/>
    <w:basedOn w:val="Standard"/>
    <w:link w:val="KopfzeileZchn"/>
    <w:uiPriority w:val="99"/>
    <w:unhideWhenUsed/>
    <w:rsid w:val="006E55D4"/>
    <w:pPr>
      <w:tabs>
        <w:tab w:val="center" w:pos="4536"/>
        <w:tab w:val="right" w:pos="9072"/>
      </w:tabs>
    </w:pPr>
  </w:style>
  <w:style w:type="character" w:customStyle="1" w:styleId="KopfzeileZchn">
    <w:name w:val="Kopfzeile Zchn"/>
    <w:basedOn w:val="Absatz-Standardschriftart"/>
    <w:link w:val="Kopfzeile"/>
    <w:uiPriority w:val="99"/>
    <w:rsid w:val="006E55D4"/>
  </w:style>
  <w:style w:type="paragraph" w:styleId="Fuzeile">
    <w:name w:val="footer"/>
    <w:basedOn w:val="Standard"/>
    <w:link w:val="FuzeileZchn"/>
    <w:uiPriority w:val="99"/>
    <w:unhideWhenUsed/>
    <w:rsid w:val="006E55D4"/>
    <w:pPr>
      <w:tabs>
        <w:tab w:val="center" w:pos="4536"/>
        <w:tab w:val="right" w:pos="9072"/>
      </w:tabs>
    </w:pPr>
  </w:style>
  <w:style w:type="character" w:customStyle="1" w:styleId="FuzeileZchn">
    <w:name w:val="Fußzeile Zchn"/>
    <w:basedOn w:val="Absatz-Standardschriftart"/>
    <w:link w:val="Fuzeile"/>
    <w:uiPriority w:val="99"/>
    <w:rsid w:val="006E55D4"/>
  </w:style>
  <w:style w:type="paragraph" w:styleId="Listenabsatz">
    <w:name w:val="List Paragraph"/>
    <w:basedOn w:val="Standard"/>
    <w:uiPriority w:val="34"/>
    <w:qFormat/>
    <w:rsid w:val="009C17C5"/>
    <w:pPr>
      <w:ind w:left="720"/>
      <w:contextualSpacing/>
    </w:pPr>
    <w:rPr>
      <w:u w:color="000000"/>
      <w:lang w:val="de-DE" w:eastAsia="de-DE"/>
    </w:rPr>
  </w:style>
  <w:style w:type="character" w:styleId="Hyperlink">
    <w:name w:val="Hyperlink"/>
    <w:rsid w:val="009C17C5"/>
    <w:rPr>
      <w:u w:val="single"/>
    </w:rPr>
  </w:style>
  <w:style w:type="character" w:styleId="NichtaufgelsteErwhnung">
    <w:name w:val="Unresolved Mention"/>
    <w:basedOn w:val="Absatz-Standardschriftart"/>
    <w:uiPriority w:val="99"/>
    <w:rsid w:val="00966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310944">
      <w:bodyDiv w:val="1"/>
      <w:marLeft w:val="0"/>
      <w:marRight w:val="0"/>
      <w:marTop w:val="0"/>
      <w:marBottom w:val="0"/>
      <w:divBdr>
        <w:top w:val="none" w:sz="0" w:space="0" w:color="auto"/>
        <w:left w:val="none" w:sz="0" w:space="0" w:color="auto"/>
        <w:bottom w:val="none" w:sz="0" w:space="0" w:color="auto"/>
        <w:right w:val="none" w:sz="0" w:space="0" w:color="auto"/>
      </w:divBdr>
    </w:div>
    <w:div w:id="2060547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reiner-gpi.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m.greiner.at/pinaccess/showpin.do?pinCode=82zNNelRgMk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milch.com/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erstraete-iml.com"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4E46B-1E14-4A13-91B5-2E0CD75D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1003</Words>
  <Characters>6320</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Theresa Wieser</cp:lastModifiedBy>
  <cp:revision>38</cp:revision>
  <dcterms:created xsi:type="dcterms:W3CDTF">2020-10-03T09:32:00Z</dcterms:created>
  <dcterms:modified xsi:type="dcterms:W3CDTF">2020-11-24T16:25:00Z</dcterms:modified>
</cp:coreProperties>
</file>